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520D1" w14:textId="77777777" w:rsidR="00420521" w:rsidRPr="00905015" w:rsidRDefault="00420521" w:rsidP="004205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  <w:bookmarkStart w:id="0" w:name="_Hlk185414924"/>
    </w:p>
    <w:p w14:paraId="06A8A82E" w14:textId="77777777" w:rsidR="00420521" w:rsidRPr="00905015" w:rsidRDefault="00420521" w:rsidP="004205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0F4898CF" w14:textId="77777777" w:rsidR="00420521" w:rsidRPr="00905015" w:rsidRDefault="00420521" w:rsidP="004205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6F1AFFD8" w14:textId="77777777" w:rsidR="00420521" w:rsidRPr="00905015" w:rsidRDefault="00420521" w:rsidP="004205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79D60454" w14:textId="42757797" w:rsidR="00420521" w:rsidRPr="00905015" w:rsidRDefault="00420521" w:rsidP="004205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  <w:r w:rsidRPr="00905015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  <w:t xml:space="preserve">Проект технической документации на </w:t>
      </w:r>
      <w:r w:rsidRPr="00905015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ru-RU"/>
          <w14:ligatures w14:val="none"/>
        </w:rPr>
        <w:t>пестицид</w:t>
      </w:r>
      <w:r w:rsidRPr="00905015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  <w:t xml:space="preserve"> </w:t>
      </w:r>
      <w:r w:rsidRPr="00420521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  <w:t>Памперо, КС (200 г/л хлорантранилипрола)</w:t>
      </w:r>
    </w:p>
    <w:p w14:paraId="227100AE" w14:textId="77777777" w:rsidR="00420521" w:rsidRPr="00905015" w:rsidRDefault="00420521" w:rsidP="004205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6433D7EB" w14:textId="77777777" w:rsidR="00420521" w:rsidRPr="00905015" w:rsidRDefault="00420521" w:rsidP="004205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33EF41DE" w14:textId="77777777" w:rsidR="00420521" w:rsidRPr="00905015" w:rsidRDefault="00420521" w:rsidP="004205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7CBE9FE9" w14:textId="77777777" w:rsidR="00420521" w:rsidRPr="00905015" w:rsidRDefault="00420521" w:rsidP="004205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  <w:r w:rsidRPr="00905015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  <w:t>Предварительная оценка воздействия на окружающую среду</w:t>
      </w:r>
    </w:p>
    <w:p w14:paraId="3809ABAD" w14:textId="77777777" w:rsidR="00420521" w:rsidRPr="00905015" w:rsidRDefault="00420521" w:rsidP="0042052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660BD367" w14:textId="77777777" w:rsidR="00420521" w:rsidRPr="00905015" w:rsidRDefault="00420521" w:rsidP="004205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6EBA022A" w14:textId="77777777" w:rsidR="00420521" w:rsidRPr="00905015" w:rsidRDefault="00420521" w:rsidP="00420521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0F1E6BD" w14:textId="77777777" w:rsidR="00420521" w:rsidRPr="00905015" w:rsidRDefault="00420521" w:rsidP="00420521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B2DC6A4" w14:textId="77777777" w:rsidR="00420521" w:rsidRPr="00905015" w:rsidRDefault="00420521" w:rsidP="00420521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62A3D4B" w14:textId="77777777" w:rsidR="00420521" w:rsidRPr="00905015" w:rsidRDefault="00420521" w:rsidP="00420521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D7E5D88" w14:textId="77777777" w:rsidR="00420521" w:rsidRPr="00905015" w:rsidRDefault="00420521" w:rsidP="00420521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3D70AD8" w14:textId="77777777" w:rsidR="00420521" w:rsidRPr="00905015" w:rsidRDefault="00420521" w:rsidP="00420521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BC7AB2D" w14:textId="77777777" w:rsidR="00420521" w:rsidRPr="00905015" w:rsidRDefault="00420521" w:rsidP="00420521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5FECBB7" w14:textId="77777777" w:rsidR="00420521" w:rsidRPr="00905015" w:rsidRDefault="00420521" w:rsidP="00420521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ADA1ABF" w14:textId="77777777" w:rsidR="00420521" w:rsidRPr="00905015" w:rsidRDefault="00420521" w:rsidP="00420521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C41077A" w14:textId="77777777" w:rsidR="00420521" w:rsidRPr="00905015" w:rsidRDefault="00420521" w:rsidP="00420521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5C890FD" w14:textId="77777777" w:rsidR="00420521" w:rsidRPr="00905015" w:rsidRDefault="00420521" w:rsidP="00420521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A6F0031" w14:textId="12DBC9FD" w:rsidR="00420521" w:rsidRPr="00905015" w:rsidRDefault="00D94AA6" w:rsidP="00D94AA6">
      <w:pPr>
        <w:tabs>
          <w:tab w:val="left" w:pos="1696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1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18"/>
          <w:lang w:eastAsia="ru-RU"/>
          <w14:ligatures w14:val="none"/>
        </w:rPr>
        <w:tab/>
      </w:r>
    </w:p>
    <w:p w14:paraId="0F67402E" w14:textId="77777777" w:rsidR="00420521" w:rsidRPr="00905015" w:rsidRDefault="00420521" w:rsidP="00420521">
      <w:pPr>
        <w:spacing w:after="0" w:line="240" w:lineRule="auto"/>
        <w:rPr>
          <w:rFonts w:ascii="Times New Roman" w:eastAsia="Times New Roman" w:hAnsi="Times New Roman" w:cs="Times New Roman"/>
          <w:kern w:val="0"/>
          <w:sz w:val="32"/>
          <w:szCs w:val="20"/>
          <w:highlight w:val="yellow"/>
          <w:lang w:eastAsia="ru-RU"/>
          <w14:ligatures w14:val="none"/>
        </w:rPr>
      </w:pPr>
    </w:p>
    <w:p w14:paraId="0715D93D" w14:textId="77777777" w:rsidR="00420521" w:rsidRDefault="00420521" w:rsidP="00420521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14FDBAB7" w14:textId="77777777" w:rsidR="000F2F66" w:rsidRDefault="000F2F66" w:rsidP="00420521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6DA193B1" w14:textId="77777777" w:rsidR="000F2F66" w:rsidRPr="00905015" w:rsidRDefault="000F2F66" w:rsidP="00420521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6C3BB94C" w14:textId="77777777" w:rsidR="00420521" w:rsidRPr="00905015" w:rsidRDefault="00420521" w:rsidP="00420521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4A408508" w14:textId="77777777" w:rsidR="00420521" w:rsidRPr="00905015" w:rsidRDefault="00420521" w:rsidP="00420521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283C5774" w14:textId="77777777" w:rsidR="00420521" w:rsidRPr="00905015" w:rsidRDefault="00420521" w:rsidP="00420521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2DF3C4EC" w14:textId="77777777" w:rsidR="00420521" w:rsidRPr="00905015" w:rsidRDefault="00420521" w:rsidP="00420521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7BD66C05" w14:textId="6530BE98" w:rsidR="00420521" w:rsidRDefault="00CA6A67" w:rsidP="00420521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32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2025</w:t>
      </w:r>
      <w:r w:rsidR="00420521"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</w:t>
      </w:r>
      <w:r w:rsidR="00420521" w:rsidRPr="00905015">
        <w:rPr>
          <w:rFonts w:ascii="Times New Roman" w:eastAsia="Times New Roman" w:hAnsi="Times New Roman" w:cs="Times New Roman"/>
          <w:kern w:val="0"/>
          <w:sz w:val="32"/>
          <w:szCs w:val="20"/>
          <w:lang w:eastAsia="ru-RU"/>
          <w14:ligatures w14:val="none"/>
        </w:rPr>
        <w:t>.</w:t>
      </w:r>
    </w:p>
    <w:p w14:paraId="6BFAF74C" w14:textId="77777777" w:rsidR="00420521" w:rsidRPr="00905015" w:rsidRDefault="00420521" w:rsidP="00420521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32"/>
          <w:szCs w:val="20"/>
          <w:lang w:eastAsia="ru-RU"/>
          <w14:ligatures w14:val="none"/>
        </w:rPr>
      </w:pPr>
    </w:p>
    <w:p w14:paraId="15EE05A4" w14:textId="77777777" w:rsidR="00420521" w:rsidRPr="00905015" w:rsidRDefault="00420521" w:rsidP="00420521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1" w:name="_Toc88058480"/>
      <w:bookmarkStart w:id="2" w:name="_Toc89175744"/>
      <w:bookmarkStart w:id="3" w:name="_Toc89261497"/>
      <w:bookmarkStart w:id="4" w:name="_Toc89781480"/>
      <w:bookmarkStart w:id="5" w:name="_Toc89867940"/>
      <w:bookmarkStart w:id="6" w:name="_Toc94012115"/>
      <w:bookmarkStart w:id="7" w:name="_Toc98316355"/>
      <w:bookmarkStart w:id="8" w:name="_Toc100072079"/>
      <w:bookmarkStart w:id="9" w:name="_Toc109750135"/>
      <w:bookmarkStart w:id="10" w:name="_Toc117523598"/>
      <w:bookmarkStart w:id="11" w:name="_Toc119486194"/>
      <w:bookmarkStart w:id="12" w:name="_Toc119659706"/>
      <w:bookmarkStart w:id="13" w:name="_Toc119679632"/>
      <w:bookmarkStart w:id="14" w:name="_Toc135160822"/>
      <w:bookmarkStart w:id="15" w:name="_Toc135216944"/>
      <w:bookmarkStart w:id="16" w:name="_Toc135227608"/>
      <w:bookmarkStart w:id="17" w:name="_Toc135233865"/>
      <w:bookmarkStart w:id="18" w:name="_Toc138770658"/>
      <w:bookmarkStart w:id="19" w:name="_Toc139033089"/>
      <w:bookmarkStart w:id="20" w:name="_Toc148538431"/>
      <w:bookmarkStart w:id="21" w:name="_Toc148538459"/>
      <w:bookmarkStart w:id="22" w:name="_Toc149918185"/>
      <w:bookmarkStart w:id="23" w:name="_Toc151654092"/>
      <w:bookmarkStart w:id="24" w:name="_Toc155948699"/>
      <w:bookmarkStart w:id="25" w:name="_Toc156313902"/>
      <w:bookmarkStart w:id="26" w:name="_Toc158125170"/>
      <w:bookmarkStart w:id="27" w:name="_Toc162983189"/>
      <w:bookmarkStart w:id="28" w:name="_Toc163652874"/>
      <w:bookmarkStart w:id="29" w:name="_Toc166779345"/>
      <w:bookmarkStart w:id="30" w:name="_Toc166784392"/>
      <w:bookmarkStart w:id="31" w:name="_Toc169192988"/>
      <w:bookmarkStart w:id="32" w:name="_Toc169273840"/>
      <w:bookmarkStart w:id="33" w:name="_Toc169539571"/>
      <w:bookmarkStart w:id="34" w:name="_Toc176429213"/>
      <w:bookmarkStart w:id="35" w:name="_Toc176433245"/>
      <w:bookmarkStart w:id="36" w:name="_Toc176440303"/>
      <w:bookmarkStart w:id="37" w:name="_Toc177058287"/>
      <w:bookmarkStart w:id="38" w:name="_Toc179289220"/>
      <w:bookmarkStart w:id="39" w:name="_Toc181269728"/>
      <w:bookmarkStart w:id="40" w:name="_Toc182497834"/>
      <w:bookmarkStart w:id="41" w:name="_Toc182996891"/>
      <w:bookmarkStart w:id="42" w:name="_Toc184984932"/>
      <w:bookmarkStart w:id="43" w:name="_Toc186196128"/>
      <w:r w:rsidRPr="0090501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АННОТАЦИЯ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75B0EC3" w14:textId="77777777" w:rsidR="00420521" w:rsidRPr="00905015" w:rsidRDefault="00420521" w:rsidP="0042052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B5232CC" w14:textId="77777777" w:rsidR="00420521" w:rsidRPr="00905015" w:rsidRDefault="00420521" w:rsidP="0042052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соответствии со статьей 10 Федерального закона от 19.07.1997 г.               № 109-ФЗ «О безопасном обращении с пестицидами и агрохимикатами» (</w:t>
      </w: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08.08.2024</w:t>
      </w: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пестициды подлежат государственной экологической экспертизе.</w:t>
      </w:r>
    </w:p>
    <w:p w14:paraId="0B737B6D" w14:textId="3AB4588C" w:rsidR="00420521" w:rsidRPr="0049045E" w:rsidRDefault="00420521" w:rsidP="0042052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0501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Регистрантом </w:t>
      </w: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препарата является </w:t>
      </w:r>
      <w:r w:rsidRPr="001F55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ООО «А</w:t>
      </w:r>
      <w:r w:rsidR="001F5598" w:rsidRPr="001F55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ГРус</w:t>
      </w:r>
      <w:r w:rsidRPr="001F55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».</w:t>
      </w:r>
    </w:p>
    <w:p w14:paraId="6852CABA" w14:textId="77777777" w:rsidR="00420521" w:rsidRPr="00905015" w:rsidRDefault="00420521" w:rsidP="0042052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904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Экологически и экономически обоснованные решения регистранта</w:t>
      </w: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при регламентированном применении препарата гарантируют:</w:t>
      </w:r>
    </w:p>
    <w:p w14:paraId="4B38425F" w14:textId="77777777" w:rsidR="00420521" w:rsidRPr="00905015" w:rsidRDefault="00420521" w:rsidP="00420521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обеспечение экологической безопасности при обращении с пестицидами;</w:t>
      </w:r>
    </w:p>
    <w:p w14:paraId="48571991" w14:textId="77777777" w:rsidR="00420521" w:rsidRPr="00905015" w:rsidRDefault="00420521" w:rsidP="00420521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минимальный ущерб окружающей среде и населению при устойчивом социально-экономическом развитии;</w:t>
      </w:r>
    </w:p>
    <w:p w14:paraId="507CAE76" w14:textId="77777777" w:rsidR="00420521" w:rsidRPr="00905015" w:rsidRDefault="00420521" w:rsidP="00420521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благоприятные экологические условия для проживания населения;</w:t>
      </w:r>
    </w:p>
    <w:p w14:paraId="5A3DB617" w14:textId="77777777" w:rsidR="00420521" w:rsidRPr="00905015" w:rsidRDefault="00420521" w:rsidP="00420521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максимально возможное снижение потенциальной опасности пестицидов для окружающей среды.</w:t>
      </w:r>
    </w:p>
    <w:p w14:paraId="0C7F664D" w14:textId="4A906999" w:rsidR="00420521" w:rsidRDefault="00420521" w:rsidP="0042052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В материалах отражены основные виды воздействия препарата на окружающую среду на основе исследований, проведенных производителем препарата, </w:t>
      </w:r>
      <w:r w:rsidRPr="00BB7A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ФБУН «ФНЦГ им. Ф.Ф. Эрисмана» Роспотребнадзора от 0</w:t>
      </w:r>
      <w:r w:rsidR="001259A6" w:rsidRPr="00BB7A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Pr="00BB7A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="001259A6" w:rsidRPr="00BB7A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12</w:t>
      </w:r>
      <w:r w:rsidRPr="00BB7A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.2024 г., факультета</w:t>
      </w:r>
      <w:r w:rsidRPr="001259A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почвоведения МГУ имени М.В. Ломоносова от </w:t>
      </w:r>
      <w:r w:rsidR="001259A6" w:rsidRPr="001259A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09</w:t>
      </w:r>
      <w:r w:rsidRPr="001259A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.1</w:t>
      </w:r>
      <w:r w:rsidR="001259A6" w:rsidRPr="001259A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1259A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.2024 г., </w:t>
      </w:r>
      <w:r w:rsidRPr="001259A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ФГБОУ ВО РГАУ - МСХА имени К.А. Тимирязева от </w:t>
      </w:r>
      <w:r w:rsidR="001259A6" w:rsidRPr="001259A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16</w:t>
      </w:r>
      <w:r w:rsidRPr="001259A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.0</w:t>
      </w:r>
      <w:r w:rsidR="001259A6" w:rsidRPr="001259A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9</w:t>
      </w:r>
      <w:r w:rsidRPr="001259A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.2024 г</w:t>
      </w:r>
      <w:r w:rsidRPr="001259A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0C2EEF77" w14:textId="7FA54E24" w:rsidR="006F26BA" w:rsidRDefault="006F26BA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03B3B7D6" w14:textId="77777777" w:rsidR="006F26BA" w:rsidRDefault="006F26BA" w:rsidP="0042052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id w:val="-60512069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8B7AD56" w14:textId="7A24FA32" w:rsidR="00D5633C" w:rsidRPr="00D5633C" w:rsidRDefault="00D5633C" w:rsidP="00D5633C">
          <w:pPr>
            <w:pStyle w:val="af8"/>
            <w:spacing w:before="0" w:line="360" w:lineRule="auto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D5633C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6AF60A8C" w14:textId="052383C0" w:rsidR="00D5633C" w:rsidRPr="00D5633C" w:rsidRDefault="00D5633C" w:rsidP="00D5633C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D5633C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D5633C">
            <w:rPr>
              <w:rFonts w:ascii="Times New Roman" w:hAnsi="Times New Roman" w:cs="Times New Roman"/>
              <w:sz w:val="28"/>
              <w:szCs w:val="28"/>
            </w:rPr>
            <w:instrText xml:space="preserve"> TOC \o "1-4" \h \z \u </w:instrText>
          </w:r>
          <w:r w:rsidRPr="00D5633C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86196128" w:history="1">
            <w:r w:rsidRPr="00D5633C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АННОТАЦИЯ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_Toc186196128 \h </w:instrTex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02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BFF7A11" w14:textId="7DC50FCF" w:rsidR="00D5633C" w:rsidRPr="00D5633C" w:rsidRDefault="00D5633C" w:rsidP="00D5633C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6196129" w:history="1">
            <w:r w:rsidRPr="00D5633C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1. ОБЩИЕ ПОЛОЖЕНИЯ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_Toc186196129 \h </w:instrTex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02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2FADCE2" w14:textId="3E354403" w:rsidR="00D5633C" w:rsidRPr="00D5633C" w:rsidRDefault="00D5633C" w:rsidP="00D5633C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6196130" w:history="1">
            <w:r w:rsidRPr="00D5633C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2. ОПИСАНИЕ ОКРУЖАЮЩЕЙ СРЕДЫ, КОТОРАЯ МОЖЕТ БЫТЬ ЗАТРОНУТА НАМЕЧАЕМОЙ ХОЗЯЙСТВЕННОЙ И ИНОЙ ДЕЯТЕЛЬНОСТЬЮ В РЕЗУЛЬТАТЕ ЕЕ РЕАЛИЗАЦИИ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_Toc186196130 \h </w:instrTex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02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F88392" w14:textId="41C8BC5C" w:rsidR="00D5633C" w:rsidRPr="00D5633C" w:rsidRDefault="00D5633C" w:rsidP="00D5633C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6196131" w:history="1">
            <w:r w:rsidRPr="00D5633C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2.1. Объекты, на которых намечено применение пестицида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_Toc186196131 \h </w:instrTex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02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4DC5E18" w14:textId="10CE238B" w:rsidR="00D5633C" w:rsidRPr="00D5633C" w:rsidRDefault="00D5633C" w:rsidP="00D5633C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6196132" w:history="1">
            <w:r w:rsidRPr="00D5633C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2.2. </w:t>
            </w:r>
            <w:r w:rsidRPr="00D5633C">
              <w:rPr>
                <w:rStyle w:val="af0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>Сведения о природно-климатических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_Toc186196132 \h </w:instrTex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02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5128155" w14:textId="5F234697" w:rsidR="00D5633C" w:rsidRPr="00D5633C" w:rsidRDefault="00D5633C" w:rsidP="00D5633C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6196133" w:history="1">
            <w:r w:rsidRPr="00D5633C">
              <w:rPr>
                <w:rStyle w:val="af0"/>
                <w:rFonts w:ascii="Times New Roman" w:eastAsia="Times New Roman" w:hAnsi="Times New Roman" w:cs="Times New Roman"/>
                <w:iCs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2.3. Периоды и режимы воздействия пестицида на территории объектов применения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_Toc186196133 \h </w:instrTex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02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1F85FB7" w14:textId="589B90AE" w:rsidR="00D5633C" w:rsidRPr="00D5633C" w:rsidRDefault="00D5633C" w:rsidP="00D5633C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6196134" w:history="1">
            <w:r w:rsidRPr="00D5633C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3. ПОЯСНИТЕЛЬНАЯ ЗАПИСКА ПО ОБОСНОВЫВАЮЩЕЙ ДОКУМЕНТАЦИИ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_Toc186196134 \h </w:instrTex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02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07CAE0B" w14:textId="3F2F6518" w:rsidR="00D5633C" w:rsidRPr="00D5633C" w:rsidRDefault="00D5633C" w:rsidP="00D5633C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6196135" w:history="1">
            <w:r w:rsidRPr="00D5633C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 xml:space="preserve">3.1. Общие </w:t>
            </w:r>
            <w:r w:rsidRPr="00D5633C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ar-SA"/>
                <w14:ligatures w14:val="none"/>
              </w:rPr>
              <w:t>сведения об объекте государственной экологической экспертизы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_Toc186196135 \h </w:instrTex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02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A2DCF89" w14:textId="6026E972" w:rsidR="00D5633C" w:rsidRPr="00D5633C" w:rsidRDefault="00D5633C" w:rsidP="00D5633C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6196136" w:history="1">
            <w:r w:rsidRPr="00D5633C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3.2. Сведения по оценке биологической эффективности, безопасности и свойствам пестицида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_Toc186196136 \h </w:instrTex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02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A7F980F" w14:textId="0863BBAD" w:rsidR="00D5633C" w:rsidRPr="00D5633C" w:rsidRDefault="00D5633C" w:rsidP="00D5633C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6196137" w:history="1">
            <w:r w:rsidRPr="00D5633C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3.3. Физико-химические свойства действующего вещества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_Toc186196137 \h </w:instrTex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02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BF93064" w14:textId="4F69B5AE" w:rsidR="00D5633C" w:rsidRPr="00D5633C" w:rsidRDefault="00D5633C" w:rsidP="00D5633C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6196138" w:history="1">
            <w:r w:rsidRPr="00D5633C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3.4. Физико-химические свойства технического продукта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_Toc186196138 \h </w:instrTex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02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24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1C26E55" w14:textId="70F09D43" w:rsidR="00D5633C" w:rsidRPr="00D5633C" w:rsidRDefault="00D5633C" w:rsidP="00D5633C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6196139" w:history="1">
            <w:r w:rsidRPr="00D5633C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3.5. Физико-химические свойства препаративной формы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_Toc186196139 \h </w:instrTex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02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B0F6C0D" w14:textId="46E60D19" w:rsidR="00D5633C" w:rsidRPr="00D5633C" w:rsidRDefault="00D5633C" w:rsidP="00D5633C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6196140" w:history="1">
            <w:r w:rsidRPr="00D5633C">
              <w:rPr>
                <w:rStyle w:val="af0"/>
                <w:rFonts w:ascii="Times New Roman" w:eastAsia="Times New Roman" w:hAnsi="Times New Roman" w:cs="Times New Roman"/>
                <w:caps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4.ЦЕЛЬ И ПОТРЕБНОСТЬ РЕАЛИЗАЦИИ НАМЕЧАЕМОЙ ХОЗЯЙСТВЕННОЙ ДЕЯТЕЛЬНОСТИ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_Toc186196140 \h </w:instrTex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02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9B0F8E7" w14:textId="2E3FAFCF" w:rsidR="00D5633C" w:rsidRPr="00D5633C" w:rsidRDefault="00D5633C" w:rsidP="00D5633C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6196141" w:history="1">
            <w:r w:rsidRPr="00D5633C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 xml:space="preserve">5. ОПИСАНИЕ ВОЗМОЖНЫХ ВИДОВ ВОЗДЕЙСТВИЯ НА ОКРУЖАЮЩУЮ СРЕДУ ПРИ ПРИМЕНЕНИИ </w:t>
            </w:r>
            <w:r w:rsidRPr="00D5633C">
              <w:rPr>
                <w:rStyle w:val="af0"/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  <w:lang w:eastAsia="ru-RU" w:bidi="ru-RU"/>
              </w:rPr>
              <w:t>ПАМПЕРО, КС (200 Г/Л ХЛОРАНТРАНИЛИПРОЛА)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_Toc186196141 \h </w:instrTex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02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56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5498903" w14:textId="669D11E3" w:rsidR="00D5633C" w:rsidRPr="00D5633C" w:rsidRDefault="00D5633C" w:rsidP="00D5633C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6196142" w:history="1">
            <w:r w:rsidRPr="00D5633C">
              <w:rPr>
                <w:rStyle w:val="af0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>5.1. Оценка воздействия на атмосферу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_Toc186196142 \h </w:instrTex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02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56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11A22CA" w14:textId="5665B1E9" w:rsidR="00D5633C" w:rsidRPr="00D5633C" w:rsidRDefault="00D5633C" w:rsidP="00D5633C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6196143" w:history="1">
            <w:r w:rsidRPr="00D5633C">
              <w:rPr>
                <w:rStyle w:val="af0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 xml:space="preserve">5.2. </w:t>
            </w:r>
            <w:r w:rsidRPr="00D5633C">
              <w:rPr>
                <w:rStyle w:val="af0"/>
                <w:rFonts w:ascii="Times New Roman" w:eastAsia="Times New Roman" w:hAnsi="Times New Roman" w:cs="Times New Roman"/>
                <w:iCs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Оценка воздействия на поверхностные водные объекты. Водопотребление и водоотведение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_Toc186196143 \h </w:instrTex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02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56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2B56C0A" w14:textId="18AC1B94" w:rsidR="00D5633C" w:rsidRPr="00D5633C" w:rsidRDefault="00D5633C" w:rsidP="00D5633C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6196144" w:history="1">
            <w:r w:rsidRPr="00D5633C">
              <w:rPr>
                <w:rStyle w:val="af0"/>
                <w:rFonts w:ascii="Times New Roman" w:eastAsia="Calibri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 xml:space="preserve">5.3. </w:t>
            </w:r>
            <w:r w:rsidRPr="00D5633C">
              <w:rPr>
                <w:rStyle w:val="af0"/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Оценка воздействия на геологическую среду и подземные воды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_Toc186196144 \h </w:instrTex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02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57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4FE6825" w14:textId="3D08F933" w:rsidR="00D5633C" w:rsidRPr="00D5633C" w:rsidRDefault="00D5633C" w:rsidP="00D5633C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6196145" w:history="1">
            <w:r w:rsidRPr="00D5633C">
              <w:rPr>
                <w:rStyle w:val="af0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 xml:space="preserve">5.4. </w:t>
            </w:r>
            <w:r w:rsidRPr="00D5633C">
              <w:rPr>
                <w:rStyle w:val="af0"/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Оценка воздействия на почвенный покров и земельные ресурсы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_Toc186196145 \h </w:instrTex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02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57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EEE02E0" w14:textId="0EE655BB" w:rsidR="00D5633C" w:rsidRPr="00D5633C" w:rsidRDefault="00D5633C" w:rsidP="00D5633C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6196146" w:history="1">
            <w:r w:rsidRPr="00D5633C">
              <w:rPr>
                <w:rStyle w:val="af0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>5.5 Оценка воздействия на растительный и животный мир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_Toc186196146 \h </w:instrTex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02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59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BF11504" w14:textId="517E7EBA" w:rsidR="00D5633C" w:rsidRPr="00D5633C" w:rsidRDefault="00D5633C" w:rsidP="00D5633C">
          <w:pPr>
            <w:pStyle w:val="3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6196147" w:history="1">
            <w:r w:rsidRPr="00D5633C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5.5.1. Воздействие на животный мир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_Toc186196147 \h </w:instrTex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02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59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AC0409C" w14:textId="07E64626" w:rsidR="00D5633C" w:rsidRPr="00D5633C" w:rsidRDefault="00D5633C" w:rsidP="00D5633C">
          <w:pPr>
            <w:pStyle w:val="4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86196148" w:history="1">
            <w:r w:rsidRPr="00D5633C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5.5.1.1. Наземные позвоночные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_Toc186196148 \h </w:instrTex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02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59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C7B9688" w14:textId="61B8EB61" w:rsidR="00D5633C" w:rsidRPr="00D5633C" w:rsidRDefault="00D5633C" w:rsidP="00D5633C">
          <w:pPr>
            <w:pStyle w:val="4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86196149" w:history="1">
            <w:r w:rsidRPr="00D5633C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5.5.1.2. Водные организмы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_Toc186196149 \h </w:instrTex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02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60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C4AD4E4" w14:textId="7990569D" w:rsidR="00D5633C" w:rsidRPr="00D5633C" w:rsidRDefault="00D5633C" w:rsidP="00D5633C">
          <w:pPr>
            <w:pStyle w:val="4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86196150" w:history="1">
            <w:r w:rsidRPr="00D5633C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5.5.1.3. Медоносные пчелы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_Toc186196150 \h </w:instrTex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02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61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DD627D6" w14:textId="6CA212A1" w:rsidR="00D5633C" w:rsidRPr="00D5633C" w:rsidRDefault="00D5633C" w:rsidP="00D5633C">
          <w:pPr>
            <w:pStyle w:val="4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86196151" w:history="1">
            <w:r w:rsidRPr="00D5633C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5.5.1.4. Дождевые черви и почвенные микроорганизмы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_Toc186196151 \h </w:instrTex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02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62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C323FE" w14:textId="21772282" w:rsidR="00D5633C" w:rsidRPr="00D5633C" w:rsidRDefault="00D5633C" w:rsidP="00D5633C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6196152" w:history="1">
            <w:r w:rsidRPr="00D5633C">
              <w:rPr>
                <w:rStyle w:val="af0"/>
                <w:rFonts w:ascii="Times New Roman" w:eastAsia="Times New Roman" w:hAnsi="Times New Roman" w:cs="Times New Roman"/>
                <w:iCs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 xml:space="preserve">5.6. </w:t>
            </w:r>
            <w:r w:rsidRPr="00D5633C">
              <w:rPr>
                <w:rStyle w:val="af0"/>
                <w:rFonts w:ascii="Times New Roman" w:eastAsia="Aptos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Оценка воздействия на особо охраняемые природные территории (ООПТ) и другие районы высокой экологической значимости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_Toc186196152 \h </w:instrTex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02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64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848ACA6" w14:textId="1EFB5942" w:rsidR="00D5633C" w:rsidRPr="00D5633C" w:rsidRDefault="00D5633C" w:rsidP="00D5633C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6196153" w:history="1">
            <w:r w:rsidRPr="00D5633C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6. СВЕДЕНИЯ О МЕРОПРИЯТИЯХ ПО ПРЕДОТВРАЩЕНИЮ И (ИЛИ) УМЕНЬШЕНИЮ ВОЗМОЖНОГО НЕГАТИВНОГО ВОЗДЕЙСТВИЯ НАМЕЧАЕМОЙ ХОЗЯЙСТВЕННОЙ И ИНОЙ ДЕЯТЕЛЬНОСТИ ОКРУЖАЮЩУЮ СРЕДУ И ИХ ЭФФЕКТИВНОСТИ, СВЕДЕНИЯ О КОМПЕНСАЦИОННЫХ МЕРОПРИЯТИЯХ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_Toc186196153 \h </w:instrTex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02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66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714534A" w14:textId="68595B15" w:rsidR="00D5633C" w:rsidRPr="00D5633C" w:rsidRDefault="00D5633C" w:rsidP="00D5633C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6196154" w:history="1">
            <w:r w:rsidRPr="00D5633C">
              <w:rPr>
                <w:rStyle w:val="af0"/>
                <w:rFonts w:ascii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6.1. Мероприятия по охране атмосферного воздуха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_Toc186196154 \h </w:instrTex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02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66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CC28CE" w14:textId="22A90CDE" w:rsidR="00D5633C" w:rsidRPr="00D5633C" w:rsidRDefault="00D5633C" w:rsidP="00D5633C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6196155" w:history="1">
            <w:r w:rsidRPr="00D5633C">
              <w:rPr>
                <w:rStyle w:val="af0"/>
                <w:rFonts w:ascii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6.2. Мероприятия по охране водных ресурсов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_Toc186196155 \h </w:instrTex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02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66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0464865" w14:textId="04C21DDF" w:rsidR="00D5633C" w:rsidRPr="00D5633C" w:rsidRDefault="00D5633C" w:rsidP="00D5633C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6196156" w:history="1">
            <w:r w:rsidRPr="00D5633C">
              <w:rPr>
                <w:rStyle w:val="af0"/>
                <w:rFonts w:ascii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6.3. Мероприятия по охране геологической среды и подземных вод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_Toc186196156 \h </w:instrTex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02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67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3541159" w14:textId="31554CA8" w:rsidR="00D5633C" w:rsidRPr="00D5633C" w:rsidRDefault="00D5633C" w:rsidP="00D5633C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6196157" w:history="1">
            <w:r w:rsidRPr="00D5633C">
              <w:rPr>
                <w:rStyle w:val="af0"/>
                <w:rFonts w:ascii="Times New Roman" w:eastAsia="Times New Roman" w:hAnsi="Times New Roman" w:cs="Times New Roman"/>
                <w:iCs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 xml:space="preserve">6.4. </w:t>
            </w:r>
            <w:r w:rsidRPr="00D5633C">
              <w:rPr>
                <w:rStyle w:val="af0"/>
                <w:rFonts w:ascii="Times New Roman" w:eastAsia="Aptos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Мероприятия по охране почвенного покрова и земельных ресурсов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_Toc186196157 \h </w:instrTex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02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67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B2A6830" w14:textId="5B36DB72" w:rsidR="00D5633C" w:rsidRPr="00D5633C" w:rsidRDefault="00D5633C" w:rsidP="00D5633C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6196158" w:history="1">
            <w:r w:rsidRPr="00D5633C">
              <w:rPr>
                <w:rStyle w:val="af0"/>
                <w:rFonts w:ascii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6.5. Мероприятия по охране особо охраняемых природных территорий (ООПТ), растительного и животного мира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_Toc186196158 \h </w:instrTex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02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68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EBBFA6" w14:textId="55A66062" w:rsidR="00D5633C" w:rsidRPr="00D5633C" w:rsidRDefault="00D5633C" w:rsidP="00D5633C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6196159" w:history="1">
            <w:r w:rsidRPr="00D5633C">
              <w:rPr>
                <w:rStyle w:val="af0"/>
                <w:rFonts w:ascii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6.6. Мероприятия по минимизации воздействия на окружающую среду при обращении с отходами производства и потребления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_Toc186196159 \h </w:instrTex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02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70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323FE59" w14:textId="245CB70C" w:rsidR="00D5633C" w:rsidRPr="00D5633C" w:rsidRDefault="00D5633C" w:rsidP="00D5633C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6196160" w:history="1">
            <w:r w:rsidRPr="00D5633C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7. ВЫЯВЛЕННЫЕ ПРИ ПРОВЕДЕНИИ ОЦЕНКИ НЕОПРЕДЕЛЕННОСТИ В ОПРЕДЕЛЕНИИ ВОЗДЕЙСТВИЙ НАМЕЧАЕМОЙ ХОЗЯЙСТВЕННОЙ ДЕЯТЕЛЬНОСТИ НА ОКРУЖАЮЩУЮ СРЕДУ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_Toc186196160 \h </w:instrTex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02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73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6E17B45" w14:textId="5A90CEA5" w:rsidR="00D5633C" w:rsidRPr="00D5633C" w:rsidRDefault="00D5633C" w:rsidP="00D5633C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6196161" w:history="1">
            <w:r w:rsidRPr="00D5633C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8. РЕЗЮМЕ НЕТЕХНИЧЕСКОГО ХАРАКТЕРА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_Toc186196161 \h </w:instrTex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02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74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342BEDD" w14:textId="3E563821" w:rsidR="00D5633C" w:rsidRPr="00D5633C" w:rsidRDefault="00D5633C" w:rsidP="00D5633C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6196162" w:history="1">
            <w:r w:rsidRPr="00D5633C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9. ПЕРЕЧЕНЬ ДОКУМЕНТОВ ПО НОРМАТИВНО-МЕТОДИЧЕСКОМУ ОБЕСПЕЧЕНИЮ И ИСПОЛЬЗУЕМАЯ ЛИТЕРАТУРА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_Toc186196162 \h </w:instrTex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02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78</w:t>
            </w:r>
            <w:r w:rsidRPr="00D563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817EC6" w14:textId="02A0F1FD" w:rsidR="00D5633C" w:rsidRDefault="00D5633C" w:rsidP="00D5633C">
          <w:pPr>
            <w:spacing w:after="0" w:line="360" w:lineRule="auto"/>
            <w:jc w:val="both"/>
          </w:pPr>
          <w:r w:rsidRPr="00D5633C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56C35952" w14:textId="77777777" w:rsidR="006F26BA" w:rsidRPr="00797042" w:rsidRDefault="006F26BA" w:rsidP="006F26BA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bookmarkStart w:id="44" w:name="_Toc186196129"/>
      <w:bookmarkStart w:id="45" w:name="_Hlk185415814"/>
      <w:bookmarkEnd w:id="0"/>
      <w:r w:rsidRPr="00797042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lastRenderedPageBreak/>
        <w:t>1. ОБЩИЕ ПОЛОЖЕНИЯ</w:t>
      </w:r>
      <w:bookmarkEnd w:id="44"/>
    </w:p>
    <w:p w14:paraId="1F46769B" w14:textId="77777777" w:rsidR="006F26BA" w:rsidRPr="00141963" w:rsidRDefault="006F26BA" w:rsidP="00FD78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D40EDA6" w14:textId="77777777" w:rsidR="006F26BA" w:rsidRPr="00141963" w:rsidRDefault="006F26BA" w:rsidP="00FD78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14196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1.</w:t>
      </w:r>
      <w:r w:rsidRPr="0014196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14196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Заказчик государственной экологической экспертизы: </w:t>
      </w:r>
    </w:p>
    <w:p w14:paraId="6EE9F53C" w14:textId="77777777" w:rsidR="006F26BA" w:rsidRPr="00A060C5" w:rsidRDefault="006F26BA" w:rsidP="00FD78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060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ООО «Природа».</w:t>
      </w:r>
    </w:p>
    <w:p w14:paraId="2071E96C" w14:textId="77777777" w:rsidR="006F26BA" w:rsidRPr="00A060C5" w:rsidRDefault="006F26BA" w:rsidP="00FD78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060C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Регистрант: </w:t>
      </w:r>
    </w:p>
    <w:p w14:paraId="4CA9A1F6" w14:textId="77777777" w:rsidR="00A060C5" w:rsidRPr="00A060C5" w:rsidRDefault="00A060C5" w:rsidP="00FD78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060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ООО «АГРус», ОГРН 5087746677893, </w:t>
      </w:r>
    </w:p>
    <w:p w14:paraId="5464B81B" w14:textId="55521BB4" w:rsidR="00A060C5" w:rsidRPr="00A060C5" w:rsidRDefault="00A060C5" w:rsidP="00FD78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bookmarkStart w:id="46" w:name="_Hlk185416223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</w:t>
      </w:r>
      <w:r w:rsidRPr="001419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дрес юридического лица в пределах места нахождения: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bookmarkEnd w:id="46"/>
      <w:r w:rsidRPr="00A060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117452, г. Москва, Симферопольский бульвар, д. 29, корп. 8, телефон: (495) 287-85-36, </w:t>
      </w:r>
      <w:r w:rsidRPr="00A060C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e</w:t>
      </w:r>
      <w:r w:rsidR="005E27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</w:t>
      </w:r>
      <w:r w:rsidRPr="00A060C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mail</w:t>
      </w:r>
      <w:r w:rsidRPr="00A060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: </w:t>
      </w:r>
      <w:hyperlink r:id="rId8" w:history="1">
        <w:r w:rsidRPr="00A060C5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val="en-US" w:eastAsia="ru-RU" w:bidi="ru-RU"/>
            <w14:ligatures w14:val="none"/>
          </w:rPr>
          <w:t>info</w:t>
        </w:r>
        <w:r w:rsidRPr="00A060C5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eastAsia="ru-RU" w:bidi="ru-RU"/>
            <w14:ligatures w14:val="none"/>
          </w:rPr>
          <w:t>@</w:t>
        </w:r>
        <w:r w:rsidRPr="00A060C5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val="en-US" w:eastAsia="ru-RU" w:bidi="ru-RU"/>
            <w14:ligatures w14:val="none"/>
          </w:rPr>
          <w:t>s</w:t>
        </w:r>
        <w:r w:rsidRPr="00A060C5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eastAsia="ru-RU" w:bidi="ru-RU"/>
            <w14:ligatures w14:val="none"/>
          </w:rPr>
          <w:t>-</w:t>
        </w:r>
        <w:r w:rsidRPr="00A060C5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val="en-US" w:eastAsia="ru-RU" w:bidi="ru-RU"/>
            <w14:ligatures w14:val="none"/>
          </w:rPr>
          <w:t>ah</w:t>
        </w:r>
        <w:r w:rsidRPr="00A060C5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eastAsia="ru-RU" w:bidi="ru-RU"/>
            <w14:ligatures w14:val="none"/>
          </w:rPr>
          <w:t>.</w:t>
        </w:r>
        <w:proofErr w:type="spellStart"/>
        <w:r w:rsidRPr="00A060C5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val="en-US" w:eastAsia="ru-RU" w:bidi="ru-RU"/>
            <w14:ligatures w14:val="none"/>
          </w:rPr>
          <w:t>ru</w:t>
        </w:r>
        <w:proofErr w:type="spellEnd"/>
      </w:hyperlink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. </w:t>
      </w:r>
    </w:p>
    <w:p w14:paraId="6D0B6617" w14:textId="1C037E4A" w:rsidR="006F26BA" w:rsidRPr="00A060C5" w:rsidRDefault="006F26BA" w:rsidP="00FD78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A060C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Изготовитель: </w:t>
      </w:r>
    </w:p>
    <w:p w14:paraId="016B7AAE" w14:textId="3BE4B6E4" w:rsidR="00A060C5" w:rsidRPr="00A060C5" w:rsidRDefault="00A060C5" w:rsidP="00FD78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  <w:r w:rsidRPr="00A060C5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Препарата:</w:t>
      </w:r>
    </w:p>
    <w:p w14:paraId="0C3B5884" w14:textId="1AF2841B" w:rsidR="00A060C5" w:rsidRDefault="008A4AAD" w:rsidP="00FD78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="00A060C5" w:rsidRPr="00A060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ООО «АГРУСХИМ-АЛАБУГА», </w:t>
      </w:r>
    </w:p>
    <w:p w14:paraId="5C23C0F6" w14:textId="62840909" w:rsidR="00B51498" w:rsidRDefault="00A060C5" w:rsidP="00FD78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Адрес: </w:t>
      </w:r>
      <w:r w:rsidRPr="00A060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423601, Республика Татарстан, Елабужский район, ул. Ш-2 (ОЭЗ Алабуга тер.), здание 19/1, корп. АБК, пом.10. Адрес производства: 423601, Республика Татарстан, Елабужский район, ул. Ш-2 (ОЭЗ Алабуга тер.), здание 19/1.</w:t>
      </w:r>
    </w:p>
    <w:p w14:paraId="56B6C53C" w14:textId="672D0345" w:rsidR="00B51498" w:rsidRDefault="008A4AAD" w:rsidP="00FD78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Pr="00B514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B51498" w:rsidRPr="00B514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Траст Кроп Протекши Технолоджи Ко., Лтд.», </w:t>
      </w:r>
    </w:p>
    <w:p w14:paraId="326AAF72" w14:textId="312DA318" w:rsidR="008A4AAD" w:rsidRDefault="00B51498" w:rsidP="00FD78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Адрес</w:t>
      </w:r>
      <w:r w:rsidRPr="00B514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 № 168, Сауф Жао Квиаохе Роад, Нанджинг Кемикал Инда</w:t>
      </w:r>
      <w:r w:rsidR="003B463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B514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три Парк, </w:t>
      </w:r>
      <w:r w:rsidR="003B62D0" w:rsidRPr="00B514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Нанджинг, </w:t>
      </w:r>
      <w:r w:rsidR="003B62D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210047</w:t>
      </w:r>
      <w:r w:rsidRPr="00B514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Китай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6E467997" w14:textId="29032E7A" w:rsidR="008A4AAD" w:rsidRDefault="008A4AAD" w:rsidP="00FD78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="00B51498" w:rsidRPr="00B514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Хемани Индастриз Лтд., </w:t>
      </w:r>
    </w:p>
    <w:p w14:paraId="780EEEC6" w14:textId="47E3D648" w:rsidR="008A4AAD" w:rsidRDefault="008A4AAD" w:rsidP="00FD78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Адрес</w:t>
      </w:r>
      <w:r w:rsidR="00B51498" w:rsidRPr="00B514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: С-701, 702, 703, 7-й этаж, </w:t>
      </w:r>
      <w:proofErr w:type="gramStart"/>
      <w:r w:rsidRPr="00B514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бизнес</w:t>
      </w:r>
      <w:r w:rsidR="003B463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514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парк</w:t>
      </w:r>
      <w:proofErr w:type="gramEnd"/>
      <w:r w:rsidR="00B51498" w:rsidRPr="00B514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Нилкант, Рамдев Мандир Роуд, Видьявихар (запад), Мумбай - 400086, Индия. </w:t>
      </w:r>
    </w:p>
    <w:p w14:paraId="7AC91A3A" w14:textId="77777777" w:rsidR="008A4AAD" w:rsidRPr="008A4AAD" w:rsidRDefault="00B51498" w:rsidP="00FD78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  <w:r w:rsidRPr="00B5149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 xml:space="preserve">Адрес производственной площадки: </w:t>
      </w:r>
    </w:p>
    <w:p w14:paraId="244BCC5D" w14:textId="5EF1D5FA" w:rsidR="00B51498" w:rsidRPr="00B51498" w:rsidRDefault="008A4AAD" w:rsidP="00FD78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="00B51498" w:rsidRPr="00B514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Блок-</w:t>
      </w:r>
      <w:r w:rsidR="00B51498" w:rsidRPr="00B51498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III</w:t>
      </w:r>
      <w:r w:rsidR="00B51498" w:rsidRPr="00B514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Участок № СН-5, ГИДС Промышленная зона, Район Дахей Вагра-Бхаруч, Гуджарат - 392130, Индия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662E4175" w14:textId="05C2639B" w:rsidR="00B05A52" w:rsidRPr="00B05A52" w:rsidRDefault="000F2F66" w:rsidP="00FD78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Д</w:t>
      </w:r>
      <w:r w:rsidR="00B05A52" w:rsidRPr="00B05A52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ействующего вещества хлорантранилипрола:</w:t>
      </w:r>
    </w:p>
    <w:p w14:paraId="2273EB4E" w14:textId="77777777" w:rsidR="00B05A52" w:rsidRDefault="00B05A52" w:rsidP="00FD78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05A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Хемани Индастриз Лтд., </w:t>
      </w:r>
    </w:p>
    <w:p w14:paraId="0533D78C" w14:textId="77777777" w:rsidR="00B05A52" w:rsidRDefault="00B05A52" w:rsidP="00FD78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Адрес</w:t>
      </w:r>
      <w:r w:rsidRPr="00B05A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: С-701, 702, 703, 7-й этаж, </w:t>
      </w:r>
      <w:proofErr w:type="gramStart"/>
      <w:r w:rsidRPr="00B05A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бизнес парк</w:t>
      </w:r>
      <w:proofErr w:type="gramEnd"/>
      <w:r w:rsidRPr="00B05A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Нилкант, Рамдев Мандир Роуд, Видьявихар (запад), Мумбай - 400086, Индия. </w:t>
      </w:r>
    </w:p>
    <w:p w14:paraId="3C75E472" w14:textId="77777777" w:rsidR="00B05A52" w:rsidRPr="00B05A52" w:rsidRDefault="00B05A52" w:rsidP="00FD78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  <w:r w:rsidRPr="00B05A52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 xml:space="preserve">Адрес производственной площадки: </w:t>
      </w:r>
    </w:p>
    <w:p w14:paraId="1792038B" w14:textId="5214E417" w:rsidR="00B05A52" w:rsidRPr="00B05A52" w:rsidRDefault="00B05A52" w:rsidP="00FD78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05A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Блок-III, Участок № СН-5, ГИДС Промышленная зона, Район Дахей Вагра- Бхаруч, Гуджарат - 392130, Индия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44C41412" w14:textId="105C4124" w:rsidR="006F26BA" w:rsidRPr="00A060C5" w:rsidRDefault="006F26BA" w:rsidP="00FD78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A060C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2. Заказчик материалов:</w:t>
      </w:r>
    </w:p>
    <w:p w14:paraId="60612B72" w14:textId="77777777" w:rsidR="00D74F0A" w:rsidRPr="00A060C5" w:rsidRDefault="00D74F0A" w:rsidP="00FD78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060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ООО «АГРус», ОГРН 5087746677893, </w:t>
      </w:r>
    </w:p>
    <w:p w14:paraId="0CCFF539" w14:textId="69624CC4" w:rsidR="00A060C5" w:rsidRPr="00A060C5" w:rsidRDefault="00D74F0A" w:rsidP="00FD78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</w:t>
      </w:r>
      <w:r w:rsidRPr="001419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дрес юридического лица в пределах места нахождения: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060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117452, г. Москва, Симферопольский бульвар, д. 29, корп. 8, телефон: (495) 287-85-36, </w:t>
      </w:r>
      <w:r w:rsidRPr="00A060C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e</w:t>
      </w:r>
      <w:r w:rsidRPr="00A060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</w:t>
      </w:r>
      <w:r w:rsidRPr="00A060C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mail</w:t>
      </w:r>
      <w:r w:rsidRPr="00A060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: </w:t>
      </w:r>
      <w:hyperlink r:id="rId9" w:history="1">
        <w:r w:rsidRPr="00A060C5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val="en-US" w:eastAsia="ru-RU" w:bidi="ru-RU"/>
            <w14:ligatures w14:val="none"/>
          </w:rPr>
          <w:t>info</w:t>
        </w:r>
        <w:r w:rsidRPr="00A060C5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eastAsia="ru-RU" w:bidi="ru-RU"/>
            <w14:ligatures w14:val="none"/>
          </w:rPr>
          <w:t>@</w:t>
        </w:r>
        <w:r w:rsidRPr="00A060C5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val="en-US" w:eastAsia="ru-RU" w:bidi="ru-RU"/>
            <w14:ligatures w14:val="none"/>
          </w:rPr>
          <w:t>s</w:t>
        </w:r>
        <w:r w:rsidRPr="00A060C5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eastAsia="ru-RU" w:bidi="ru-RU"/>
            <w14:ligatures w14:val="none"/>
          </w:rPr>
          <w:t>-</w:t>
        </w:r>
        <w:r w:rsidRPr="00A060C5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val="en-US" w:eastAsia="ru-RU" w:bidi="ru-RU"/>
            <w14:ligatures w14:val="none"/>
          </w:rPr>
          <w:t>ah</w:t>
        </w:r>
        <w:r w:rsidRPr="00A060C5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eastAsia="ru-RU" w:bidi="ru-RU"/>
            <w14:ligatures w14:val="none"/>
          </w:rPr>
          <w:t>.</w:t>
        </w:r>
        <w:proofErr w:type="spellStart"/>
        <w:r w:rsidRPr="00A060C5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val="en-US" w:eastAsia="ru-RU" w:bidi="ru-RU"/>
            <w14:ligatures w14:val="none"/>
          </w:rPr>
          <w:t>ru</w:t>
        </w:r>
        <w:proofErr w:type="spellEnd"/>
      </w:hyperlink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. </w:t>
      </w:r>
    </w:p>
    <w:p w14:paraId="0323D354" w14:textId="12100D03" w:rsidR="006F26BA" w:rsidRPr="00A060C5" w:rsidRDefault="006F26BA" w:rsidP="00FD78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060C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3. Разработчик материалов:</w:t>
      </w:r>
    </w:p>
    <w:p w14:paraId="106EEB00" w14:textId="77777777" w:rsidR="006F26BA" w:rsidRDefault="006F26BA" w:rsidP="00FD78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060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ООО «Природа» 121471, г. Москва, ул. Гродненская, д. 10, </w:t>
      </w:r>
      <w:proofErr w:type="spellStart"/>
      <w:r w:rsidRPr="00A060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помещ</w:t>
      </w:r>
      <w:proofErr w:type="spellEnd"/>
      <w:r w:rsidRPr="00A060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1/2.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0A3A1C4C" w14:textId="77777777" w:rsidR="006F26BA" w:rsidRDefault="006F26BA" w:rsidP="00FD78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14196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4. Сведения об изменениях, внесенных в материалы, в случае если объектом государственной экологической экспертизы является объект, ранее получивший положительное заключение</w:t>
      </w:r>
    </w:p>
    <w:bookmarkEnd w:id="45"/>
    <w:p w14:paraId="3D1FD0A3" w14:textId="77777777" w:rsidR="00D74F0A" w:rsidRDefault="00D74F0A" w:rsidP="00FD78A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4F0A">
        <w:rPr>
          <w:rFonts w:ascii="Times New Roman" w:hAnsi="Times New Roman" w:cs="Times New Roman"/>
          <w:sz w:val="28"/>
          <w:szCs w:val="28"/>
        </w:rPr>
        <w:t>Препарат Памперо, КС (200 г/л хлорантранилипрола) отечественного производства, регистрант ООО «АГРус» (Россия), рекомендуется к применению в условиях сельского хозяйства в качестве системного инсектицида для борьбы с широким спектром вредителей на следующих культурах:</w:t>
      </w:r>
    </w:p>
    <w:p w14:paraId="291600BB" w14:textId="44618ACF" w:rsidR="00D74F0A" w:rsidRDefault="00D74F0A" w:rsidP="00FD78A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74F0A">
        <w:rPr>
          <w:rFonts w:ascii="Times New Roman" w:hAnsi="Times New Roman" w:cs="Times New Roman"/>
          <w:sz w:val="28"/>
          <w:szCs w:val="28"/>
        </w:rPr>
        <w:t xml:space="preserve">подсолнечник - против хлопковой совки, лугового мотылька, свекловичного долгоносика, подгрызающей совки с нормой расхода препарата </w:t>
      </w:r>
      <w:proofErr w:type="gramStart"/>
      <w:r w:rsidRPr="00D74F0A">
        <w:rPr>
          <w:rFonts w:ascii="Times New Roman" w:hAnsi="Times New Roman" w:cs="Times New Roman"/>
          <w:sz w:val="28"/>
          <w:szCs w:val="28"/>
        </w:rPr>
        <w:t>0.1-0.2</w:t>
      </w:r>
      <w:proofErr w:type="gramEnd"/>
      <w:r w:rsidRPr="00D74F0A">
        <w:rPr>
          <w:rFonts w:ascii="Times New Roman" w:hAnsi="Times New Roman" w:cs="Times New Roman"/>
          <w:sz w:val="28"/>
          <w:szCs w:val="28"/>
        </w:rPr>
        <w:t xml:space="preserve"> л/га, двукратное наземное опрыскивание в период вегетации, расход рабочей жидкости -</w:t>
      </w:r>
      <w:r w:rsidR="00AD0BCC">
        <w:rPr>
          <w:rFonts w:ascii="Times New Roman" w:hAnsi="Times New Roman" w:cs="Times New Roman"/>
          <w:sz w:val="28"/>
          <w:szCs w:val="28"/>
        </w:rPr>
        <w:t xml:space="preserve"> </w:t>
      </w:r>
      <w:r w:rsidRPr="00D74F0A">
        <w:rPr>
          <w:rFonts w:ascii="Times New Roman" w:hAnsi="Times New Roman" w:cs="Times New Roman"/>
          <w:sz w:val="28"/>
          <w:szCs w:val="28"/>
        </w:rPr>
        <w:t>200-400 л/га, срок ожидания</w:t>
      </w:r>
      <w:r w:rsidR="009F6ADA">
        <w:rPr>
          <w:rFonts w:ascii="Times New Roman" w:hAnsi="Times New Roman" w:cs="Times New Roman"/>
          <w:sz w:val="28"/>
          <w:szCs w:val="28"/>
        </w:rPr>
        <w:t xml:space="preserve"> </w:t>
      </w:r>
      <w:r w:rsidRPr="00D74F0A">
        <w:rPr>
          <w:rFonts w:ascii="Times New Roman" w:hAnsi="Times New Roman" w:cs="Times New Roman"/>
          <w:sz w:val="28"/>
          <w:szCs w:val="28"/>
        </w:rPr>
        <w:t>-</w:t>
      </w:r>
      <w:r w:rsidR="00C042E7">
        <w:rPr>
          <w:rFonts w:ascii="Times New Roman" w:hAnsi="Times New Roman" w:cs="Times New Roman"/>
          <w:sz w:val="28"/>
          <w:szCs w:val="28"/>
        </w:rPr>
        <w:t xml:space="preserve"> </w:t>
      </w:r>
      <w:r w:rsidRPr="00D74F0A">
        <w:rPr>
          <w:rFonts w:ascii="Times New Roman" w:hAnsi="Times New Roman" w:cs="Times New Roman"/>
          <w:sz w:val="28"/>
          <w:szCs w:val="28"/>
        </w:rPr>
        <w:t>21 день;</w:t>
      </w:r>
    </w:p>
    <w:p w14:paraId="0B0904E6" w14:textId="08C5933A" w:rsidR="00D74F0A" w:rsidRPr="00D74F0A" w:rsidRDefault="00D74F0A" w:rsidP="00FD78A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74F0A">
        <w:rPr>
          <w:rFonts w:ascii="Times New Roman" w:hAnsi="Times New Roman" w:cs="Times New Roman"/>
          <w:sz w:val="28"/>
          <w:szCs w:val="28"/>
        </w:rPr>
        <w:t xml:space="preserve">кукуруза на зерно - против озимой совки с нормой расхода препарата </w:t>
      </w:r>
      <w:proofErr w:type="gramStart"/>
      <w:r w:rsidRPr="00D74F0A">
        <w:rPr>
          <w:rFonts w:ascii="Times New Roman" w:hAnsi="Times New Roman" w:cs="Times New Roman"/>
          <w:sz w:val="28"/>
          <w:szCs w:val="28"/>
        </w:rPr>
        <w:t>0.1-0.15</w:t>
      </w:r>
      <w:proofErr w:type="gramEnd"/>
      <w:r w:rsidRPr="00D74F0A">
        <w:rPr>
          <w:rFonts w:ascii="Times New Roman" w:hAnsi="Times New Roman" w:cs="Times New Roman"/>
          <w:sz w:val="28"/>
          <w:szCs w:val="28"/>
        </w:rPr>
        <w:t xml:space="preserve"> л/га, двукратное наземное опрыскивание в период всходов, расход рабочей жидкости - 100-200 л/га, срок ожидания - 21 день;</w:t>
      </w:r>
    </w:p>
    <w:p w14:paraId="317D56E6" w14:textId="1402589D" w:rsidR="00D74F0A" w:rsidRDefault="00D74F0A" w:rsidP="00FD78A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74F0A">
        <w:rPr>
          <w:rFonts w:ascii="Times New Roman" w:hAnsi="Times New Roman" w:cs="Times New Roman"/>
          <w:sz w:val="28"/>
          <w:szCs w:val="28"/>
        </w:rPr>
        <w:t xml:space="preserve">или кукуруза на зерно - против хлопковой совки, стеблевого кукурузного мотылька, лугового мотылька с нормой расхода препарата </w:t>
      </w:r>
      <w:proofErr w:type="gramStart"/>
      <w:r w:rsidRPr="00D74F0A">
        <w:rPr>
          <w:rFonts w:ascii="Times New Roman" w:hAnsi="Times New Roman" w:cs="Times New Roman"/>
          <w:sz w:val="28"/>
          <w:szCs w:val="28"/>
        </w:rPr>
        <w:t>0.1-0.15</w:t>
      </w:r>
      <w:proofErr w:type="gramEnd"/>
      <w:r w:rsidRPr="00D74F0A">
        <w:rPr>
          <w:rFonts w:ascii="Times New Roman" w:hAnsi="Times New Roman" w:cs="Times New Roman"/>
          <w:sz w:val="28"/>
          <w:szCs w:val="28"/>
        </w:rPr>
        <w:t xml:space="preserve"> л/га, двукратное наземное опрыскивание в период вегетации, расход рабочей жидкости - 200-400 л/га, срок ожидания -</w:t>
      </w:r>
      <w:r w:rsidR="00C042E7">
        <w:rPr>
          <w:rFonts w:ascii="Times New Roman" w:hAnsi="Times New Roman" w:cs="Times New Roman"/>
          <w:sz w:val="28"/>
          <w:szCs w:val="28"/>
        </w:rPr>
        <w:t xml:space="preserve"> </w:t>
      </w:r>
      <w:r w:rsidRPr="00D74F0A">
        <w:rPr>
          <w:rFonts w:ascii="Times New Roman" w:hAnsi="Times New Roman" w:cs="Times New Roman"/>
          <w:sz w:val="28"/>
          <w:szCs w:val="28"/>
        </w:rPr>
        <w:t>21 день;</w:t>
      </w:r>
    </w:p>
    <w:p w14:paraId="499227F7" w14:textId="0F0AE970" w:rsidR="00D74F0A" w:rsidRPr="00D74F0A" w:rsidRDefault="00D74F0A" w:rsidP="00FD78A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74F0A">
        <w:rPr>
          <w:rFonts w:ascii="Times New Roman" w:hAnsi="Times New Roman" w:cs="Times New Roman"/>
          <w:sz w:val="28"/>
          <w:szCs w:val="28"/>
        </w:rPr>
        <w:t xml:space="preserve">соя - против хлопковой совки, лугового мотылька, бобовой (акациевой) огнёвки, многоядных совок, соевой плодожорки с нормой расхода препарата </w:t>
      </w:r>
      <w:proofErr w:type="gramStart"/>
      <w:r w:rsidRPr="00D74F0A">
        <w:rPr>
          <w:rFonts w:ascii="Times New Roman" w:hAnsi="Times New Roman" w:cs="Times New Roman"/>
          <w:sz w:val="28"/>
          <w:szCs w:val="28"/>
        </w:rPr>
        <w:lastRenderedPageBreak/>
        <w:t>0.15-0.25</w:t>
      </w:r>
      <w:proofErr w:type="gramEnd"/>
      <w:r w:rsidRPr="00D74F0A">
        <w:rPr>
          <w:rFonts w:ascii="Times New Roman" w:hAnsi="Times New Roman" w:cs="Times New Roman"/>
          <w:sz w:val="28"/>
          <w:szCs w:val="28"/>
        </w:rPr>
        <w:t xml:space="preserve"> л/га, двукратное наземное опрыскивание в период вегетации, расход рабочей жидкости - 200-400 л/га, срок ожидания - 28 дней.</w:t>
      </w:r>
    </w:p>
    <w:p w14:paraId="07141490" w14:textId="77777777" w:rsidR="00D74F0A" w:rsidRDefault="00D74F0A" w:rsidP="00FD78A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4F0A">
        <w:rPr>
          <w:rFonts w:ascii="Times New Roman" w:hAnsi="Times New Roman" w:cs="Times New Roman"/>
          <w:sz w:val="28"/>
          <w:szCs w:val="28"/>
        </w:rPr>
        <w:t>Препарат Памперо, КС (200 г/л) представлен в Россию для регистрации впервые.</w:t>
      </w:r>
    </w:p>
    <w:p w14:paraId="596AD591" w14:textId="72900CAA" w:rsidR="003A6A75" w:rsidRDefault="003A6A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9765460" w14:textId="77777777" w:rsidR="003A6A75" w:rsidRPr="00797042" w:rsidRDefault="003A6A75" w:rsidP="003A6A75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7" w:name="_Toc180050197"/>
      <w:bookmarkStart w:id="48" w:name="_Toc182497836"/>
      <w:bookmarkStart w:id="49" w:name="_Toc182996893"/>
      <w:bookmarkStart w:id="50" w:name="_Toc184984934"/>
      <w:bookmarkStart w:id="51" w:name="_Toc186196130"/>
      <w:bookmarkStart w:id="52" w:name="_Toc176526229"/>
      <w:bookmarkStart w:id="53" w:name="_Toc180050198"/>
      <w:r w:rsidRPr="007970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2. ОПИСАНИЕ ОКРУЖАЮЩЕЙ СРЕДЫ, КОТОРАЯ МОЖЕТ БЫТЬ ЗАТРОНУТА НАМЕЧАЕМОЙ ХОЗЯЙСТВЕННОЙ И ИНОЙ ДЕЯТЕЛЬНОСТЬЮ В РЕЗУЛЬТАТЕ ЕЕ РЕАЛИЗАЦИИ</w:t>
      </w:r>
      <w:bookmarkEnd w:id="47"/>
      <w:bookmarkEnd w:id="48"/>
      <w:bookmarkEnd w:id="49"/>
      <w:bookmarkEnd w:id="50"/>
      <w:bookmarkEnd w:id="51"/>
    </w:p>
    <w:p w14:paraId="4B8FDF22" w14:textId="77777777" w:rsidR="003A6A75" w:rsidRPr="00797042" w:rsidRDefault="003A6A75" w:rsidP="003A6A75">
      <w:pPr>
        <w:keepNext/>
        <w:keepLines/>
        <w:spacing w:before="200"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54" w:name="_Toc182497837"/>
      <w:bookmarkStart w:id="55" w:name="_Toc182996894"/>
      <w:bookmarkStart w:id="56" w:name="_Toc184984935"/>
      <w:bookmarkStart w:id="57" w:name="_Toc186196131"/>
      <w:bookmarkEnd w:id="52"/>
      <w:bookmarkEnd w:id="53"/>
      <w:r w:rsidRPr="007970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Объекты, на которых намечено применение пестицида</w:t>
      </w:r>
      <w:bookmarkEnd w:id="54"/>
      <w:bookmarkEnd w:id="55"/>
      <w:bookmarkEnd w:id="56"/>
      <w:bookmarkEnd w:id="57"/>
      <w:r w:rsidRPr="007970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97009B8" w14:textId="77777777" w:rsidR="003A6A75" w:rsidRPr="00797042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Пестицид не оказывает воздействия на геоморфологию, геологическое строение территории, геокриологические условия, в связи с этим данную характеристику приводить нецелесообразно.</w:t>
      </w:r>
    </w:p>
    <w:p w14:paraId="0A31C70A" w14:textId="77777777" w:rsidR="003A6A75" w:rsidRPr="00797042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2AD9364" w14:textId="77777777" w:rsidR="003A6A75" w:rsidRPr="00797042" w:rsidRDefault="003A6A75" w:rsidP="003A6A75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58" w:name="_Toc176526230"/>
      <w:bookmarkStart w:id="59" w:name="_Toc180050199"/>
      <w:bookmarkStart w:id="60" w:name="_Toc182497838"/>
      <w:bookmarkStart w:id="61" w:name="_Toc182996895"/>
      <w:bookmarkStart w:id="62" w:name="_Toc184984936"/>
      <w:bookmarkStart w:id="63" w:name="_Toc186196132"/>
      <w:r w:rsidRPr="007970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2.2. </w:t>
      </w:r>
      <w:bookmarkEnd w:id="58"/>
      <w:r w:rsidRPr="0079704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Сведения о природно-климатических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</w:t>
      </w:r>
      <w:bookmarkEnd w:id="59"/>
      <w:bookmarkEnd w:id="60"/>
      <w:bookmarkEnd w:id="61"/>
      <w:bookmarkEnd w:id="62"/>
      <w:bookmarkEnd w:id="63"/>
    </w:p>
    <w:p w14:paraId="47FC251D" w14:textId="77777777" w:rsidR="003A6A75" w:rsidRPr="00797042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Пестицид рекомендуется к регистрации на всей территории Российской Федерации.</w:t>
      </w:r>
    </w:p>
    <w:p w14:paraId="2F28B5CF" w14:textId="77777777" w:rsidR="003A6A75" w:rsidRPr="00797042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Приведе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но</w:t>
      </w: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описание окружающей среды, на которую может оказать влияние применение пестицида, на примере природных зон России, в которых наиболее вероятно и целесообразно его применение.</w:t>
      </w:r>
    </w:p>
    <w:p w14:paraId="47D38BBC" w14:textId="77777777" w:rsidR="003A6A75" w:rsidRPr="00797042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Тайга</w:t>
      </w: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19A4745B" w14:textId="77777777" w:rsidR="003A6A75" w:rsidRPr="00797042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Рельеф тайги почти полностью равнинный, так как большая часть зоны тайги находится на Русской равнине. Восточно-Европейская равнина была покрыта ледниками, что значительно повлияло на рельеф зоны тайги. </w:t>
      </w:r>
    </w:p>
    <w:p w14:paraId="55107E5B" w14:textId="77777777" w:rsidR="003A6A75" w:rsidRPr="00797042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Рельеф тайги не отличается большим разнообразием, однако проходимость в этой зоне весьма затруднена из-за большого количества болот, небольших озер и зарослей.</w:t>
      </w:r>
    </w:p>
    <w:p w14:paraId="74CC44D8" w14:textId="77777777" w:rsidR="003A6A75" w:rsidRPr="00797042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тайге местами избыточное увлажнение за счет вечной мерзлоты. Здесь много болот и озер. В зоне достаточное количество равнинных, полноводных рек. Питание рек преимущественно снеговое.</w:t>
      </w:r>
    </w:p>
    <w:p w14:paraId="5B79FFDD" w14:textId="77777777" w:rsidR="003A6A75" w:rsidRPr="00797042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Болота в таежной зоне являются обычным элементом гидрографической сети. Более того, наряду с лесными по площади они занимают </w:t>
      </w:r>
      <w:proofErr w:type="spellStart"/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содоминирующее</w:t>
      </w:r>
      <w:proofErr w:type="spellEnd"/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положение среди наземных экосистем. Доля открытых или </w:t>
      </w: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не покрытых древесной растительностью болот варьирует от 5 до более чем 50% в различных типах географического ландшафта. С учетом лесов на торфяных залежах мощностью более 0,3 м общая заболоченность территории соответственно изменяется от 80%. По мере продвижения на юг заболоченность в целом снижается. Повсеместно абсолютно доминируют верховые и переходные болота. </w:t>
      </w:r>
    </w:p>
    <w:p w14:paraId="7259A29D" w14:textId="77777777" w:rsidR="003A6A75" w:rsidRPr="00797042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Зона смешанных и широколиственных лесов</w:t>
      </w: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73C05F5D" w14:textId="77777777" w:rsidR="003A6A75" w:rsidRPr="00797042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Зона широколиственных лесов (и смешанных) в Европейской части России образует своеобразный треугольник, основание которого находится у западных границ страны, а вершина упирается в Уральские горы. Поскольку указанная территория была не единожды покрыта материковыми льдами в четвертичный период, ее рельеф в большинстве своем холмистый. </w:t>
      </w:r>
    </w:p>
    <w:p w14:paraId="36175637" w14:textId="77777777" w:rsidR="003A6A75" w:rsidRPr="00797042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Как и в тайге, грунтовые воды залегают относительно неглубоко, что в условиях влажного климата способствует заболачиванию территории. Особенно много болот на плоских низменных песчаных равнинах водно-ледникового происхождения.</w:t>
      </w:r>
    </w:p>
    <w:p w14:paraId="38535752" w14:textId="77777777" w:rsidR="003A6A75" w:rsidRPr="00797042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условиях положительного баланса влаги поверхностный сток в широколиственных лесах большой (</w:t>
      </w:r>
      <w:proofErr w:type="gramStart"/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350-150</w:t>
      </w:r>
      <w:proofErr w:type="gramEnd"/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мм), речная сеть развита хорошо, а сами реки отличаются многоводностью. </w:t>
      </w:r>
    </w:p>
    <w:p w14:paraId="7049A85F" w14:textId="77777777" w:rsidR="003A6A75" w:rsidRPr="00797042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Почвы тайги, смешанных и широколиственных лесов</w:t>
      </w:r>
    </w:p>
    <w:p w14:paraId="54CD3E92" w14:textId="77777777" w:rsidR="003A6A75" w:rsidRPr="00797042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Почвы всегда формируются под влиянием тех или иных факторов. Важную роль в образовании почв в тайге и лесах играют климатические условия, растительный мир, а также материнская порода, на которой образуется покров.</w:t>
      </w:r>
    </w:p>
    <w:p w14:paraId="60E63CD5" w14:textId="77777777" w:rsidR="003A6A75" w:rsidRPr="00797042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Факторы и условия, при которых формируются таежно-лесные почвы:</w:t>
      </w:r>
    </w:p>
    <w:p w14:paraId="7BB89064" w14:textId="77777777" w:rsidR="003A6A75" w:rsidRPr="00797042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Климат в таежно-лесной зоне холодный и умеренно холодный. В восточной части он континентальный, на Дальнем Востоке – муссонный. Колебания температур здесь большие. Зимой они снижаются до -40°С, в середине лета поднимаются до +20°С. В северной части зоны для почв </w:t>
      </w: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характерно длительное и глубокое промерзание. Поэтому вегетационный период растений короткий.</w:t>
      </w:r>
    </w:p>
    <w:p w14:paraId="7288446F" w14:textId="77777777" w:rsidR="003A6A75" w:rsidRPr="00797042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За год в таежно-лесной зоне выпадает </w:t>
      </w:r>
      <w:proofErr w:type="gramStart"/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300-800</w:t>
      </w:r>
      <w:proofErr w:type="gramEnd"/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мм осадков. Вода не успевает испаряться, поэтому увлажнение здесь избыточное. В низинах, где влага застаивается, происходит заболачивание.</w:t>
      </w:r>
    </w:p>
    <w:p w14:paraId="70B65D1E" w14:textId="77777777" w:rsidR="003A6A75" w:rsidRPr="00797042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Среди особенностей почв таежно-лесной зоны можно назвать:</w:t>
      </w:r>
    </w:p>
    <w:p w14:paraId="1F1F3F69" w14:textId="77777777" w:rsidR="003A6A75" w:rsidRPr="00797042" w:rsidRDefault="003A6A75" w:rsidP="003A6A75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Малое содержание полезных элементов (в особенности кальция и азота)</w:t>
      </w:r>
    </w:p>
    <w:p w14:paraId="0CD06E33" w14:textId="77777777" w:rsidR="003A6A75" w:rsidRPr="00797042" w:rsidRDefault="003A6A75" w:rsidP="003A6A75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Слабо- или среднемощный слой гумуса</w:t>
      </w:r>
    </w:p>
    <w:p w14:paraId="33203FD8" w14:textId="77777777" w:rsidR="003A6A75" w:rsidRPr="00797042" w:rsidRDefault="003A6A75" w:rsidP="003A6A75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Промерзание</w:t>
      </w:r>
    </w:p>
    <w:p w14:paraId="773E067A" w14:textId="77777777" w:rsidR="003A6A75" w:rsidRPr="00797042" w:rsidRDefault="003A6A75" w:rsidP="003A6A75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Заболоченность</w:t>
      </w:r>
    </w:p>
    <w:p w14:paraId="218B5B53" w14:textId="77777777" w:rsidR="003A6A75" w:rsidRPr="00797042" w:rsidRDefault="003A6A75" w:rsidP="003A6A75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Обычно кислую реакцию</w:t>
      </w:r>
    </w:p>
    <w:p w14:paraId="7A3B534B" w14:textId="77777777" w:rsidR="003A6A75" w:rsidRPr="00797042" w:rsidRDefault="003A6A75" w:rsidP="003A6A75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Наличие сразу нескольких почвообразовательных процессов (подзолистого, дернового, </w:t>
      </w:r>
      <w:proofErr w:type="spellStart"/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торфообразовательного</w:t>
      </w:r>
      <w:proofErr w:type="spellEnd"/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глеевого)</w:t>
      </w:r>
    </w:p>
    <w:p w14:paraId="50F763C6" w14:textId="77777777" w:rsidR="003A6A75" w:rsidRPr="00797042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Таежно-лесная зона занимает огромное пространство – больше половины территории России. Из-за этого в разных ее частях, в условиях различного климата и материнских пород, формируются почвы, отличные друг от друга.  Тем не менее, и у них можно выделить некоторые схожие черты, что позволяет объединить их в несколько типов и подтипов. Ниже описаны самые распространенные.</w:t>
      </w:r>
    </w:p>
    <w:p w14:paraId="3DBB82C3" w14:textId="77777777" w:rsidR="003A6A75" w:rsidRPr="00797042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Таежно-лесная природная зона представлена следующими почвенными покровами:</w:t>
      </w:r>
    </w:p>
    <w:p w14:paraId="5D9458E4" w14:textId="77777777" w:rsidR="003A6A75" w:rsidRPr="00797042" w:rsidRDefault="003A6A75" w:rsidP="003A6A75">
      <w:pPr>
        <w:numPr>
          <w:ilvl w:val="0"/>
          <w:numId w:val="4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Подзолистыми</w:t>
      </w:r>
    </w:p>
    <w:p w14:paraId="1F230BCE" w14:textId="77777777" w:rsidR="003A6A75" w:rsidRPr="00797042" w:rsidRDefault="003A6A75" w:rsidP="003A6A75">
      <w:pPr>
        <w:numPr>
          <w:ilvl w:val="0"/>
          <w:numId w:val="4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Дерновыми</w:t>
      </w:r>
    </w:p>
    <w:p w14:paraId="1E88A3AC" w14:textId="77777777" w:rsidR="003A6A75" w:rsidRPr="00797042" w:rsidRDefault="003A6A75" w:rsidP="003A6A75">
      <w:pPr>
        <w:numPr>
          <w:ilvl w:val="0"/>
          <w:numId w:val="4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Болотными</w:t>
      </w:r>
    </w:p>
    <w:p w14:paraId="7AFBBC0C" w14:textId="77777777" w:rsidR="003A6A75" w:rsidRPr="00797042" w:rsidRDefault="003A6A75" w:rsidP="003A6A75">
      <w:pPr>
        <w:numPr>
          <w:ilvl w:val="0"/>
          <w:numId w:val="4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Дерново-подзолистыми</w:t>
      </w:r>
    </w:p>
    <w:p w14:paraId="266A0BE7" w14:textId="77777777" w:rsidR="003A6A75" w:rsidRPr="00797042" w:rsidRDefault="003A6A75" w:rsidP="003A6A75">
      <w:pPr>
        <w:numPr>
          <w:ilvl w:val="0"/>
          <w:numId w:val="4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Подзолисто-глеевыми (глееподзолистыми)</w:t>
      </w:r>
    </w:p>
    <w:p w14:paraId="4D5753FD" w14:textId="77777777" w:rsidR="003A6A75" w:rsidRPr="00797042" w:rsidRDefault="003A6A75" w:rsidP="003A6A75">
      <w:pPr>
        <w:numPr>
          <w:ilvl w:val="0"/>
          <w:numId w:val="4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Болотно-торфяными</w:t>
      </w:r>
    </w:p>
    <w:p w14:paraId="2A3DFE28" w14:textId="77777777" w:rsidR="003A6A75" w:rsidRPr="00797042" w:rsidRDefault="003A6A75" w:rsidP="003A6A75">
      <w:pPr>
        <w:numPr>
          <w:ilvl w:val="0"/>
          <w:numId w:val="4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Болотными торфяно-глеевыми</w:t>
      </w:r>
    </w:p>
    <w:p w14:paraId="274C17EE" w14:textId="77777777" w:rsidR="003A6A75" w:rsidRPr="00797042" w:rsidRDefault="003A6A75" w:rsidP="003A6A75">
      <w:pPr>
        <w:numPr>
          <w:ilvl w:val="0"/>
          <w:numId w:val="4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Дерново-глеевыми</w:t>
      </w:r>
    </w:p>
    <w:p w14:paraId="2D3EBF4F" w14:textId="77777777" w:rsidR="003A6A75" w:rsidRPr="00797042" w:rsidRDefault="003A6A75" w:rsidP="003A6A75">
      <w:pPr>
        <w:numPr>
          <w:ilvl w:val="0"/>
          <w:numId w:val="4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Дерново-карбонатными</w:t>
      </w:r>
    </w:p>
    <w:p w14:paraId="5B3DF5DE" w14:textId="77777777" w:rsidR="003A6A75" w:rsidRPr="00797042" w:rsidRDefault="003A6A75" w:rsidP="003A6A75">
      <w:pPr>
        <w:numPr>
          <w:ilvl w:val="0"/>
          <w:numId w:val="4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Болотно-подзолистыми</w:t>
      </w:r>
    </w:p>
    <w:p w14:paraId="730E1A04" w14:textId="77777777" w:rsidR="003A6A75" w:rsidRPr="00797042" w:rsidRDefault="003A6A75" w:rsidP="003A6A75">
      <w:pPr>
        <w:numPr>
          <w:ilvl w:val="0"/>
          <w:numId w:val="4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Мерзлотно-таежными</w:t>
      </w:r>
    </w:p>
    <w:p w14:paraId="7F08F985" w14:textId="77777777" w:rsidR="003A6A75" w:rsidRPr="00797042" w:rsidRDefault="003A6A75" w:rsidP="003A6A75">
      <w:pPr>
        <w:numPr>
          <w:ilvl w:val="0"/>
          <w:numId w:val="4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Мерзлыми подзолистыми</w:t>
      </w:r>
    </w:p>
    <w:p w14:paraId="16595D14" w14:textId="77777777" w:rsidR="003A6A75" w:rsidRPr="00797042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У почв таежно-лесной зоны большой потенциал. В России они пока остаются не до конца освоенными. Например, в Восточной Сибири и на Дальнем Востоке вспахиваются лишь 0,6 % от всей площади.</w:t>
      </w:r>
    </w:p>
    <w:p w14:paraId="7D54822F" w14:textId="77777777" w:rsidR="003A6A75" w:rsidRPr="00797042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основном почвы тайги и лесов сейчас используют в качестве:</w:t>
      </w:r>
    </w:p>
    <w:p w14:paraId="2E132E93" w14:textId="77777777" w:rsidR="003A6A75" w:rsidRPr="00797042" w:rsidRDefault="003A6A75" w:rsidP="003A6A75">
      <w:pPr>
        <w:numPr>
          <w:ilvl w:val="0"/>
          <w:numId w:val="4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Охотничьих угодий</w:t>
      </w:r>
    </w:p>
    <w:p w14:paraId="30EE8DA7" w14:textId="77777777" w:rsidR="003A6A75" w:rsidRPr="00797042" w:rsidRDefault="003A6A75" w:rsidP="003A6A75">
      <w:pPr>
        <w:numPr>
          <w:ilvl w:val="0"/>
          <w:numId w:val="4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Пастбищ и кормовых угодий для оленей</w:t>
      </w:r>
    </w:p>
    <w:p w14:paraId="4ABD07C0" w14:textId="77777777" w:rsidR="003A6A75" w:rsidRPr="00797042" w:rsidRDefault="003A6A75" w:rsidP="003A6A75">
      <w:pPr>
        <w:numPr>
          <w:ilvl w:val="0"/>
          <w:numId w:val="4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Сенокосов</w:t>
      </w:r>
    </w:p>
    <w:p w14:paraId="50DF208C" w14:textId="77777777" w:rsidR="003A6A75" w:rsidRPr="00797042" w:rsidRDefault="003A6A75" w:rsidP="003A6A75">
      <w:pPr>
        <w:numPr>
          <w:ilvl w:val="0"/>
          <w:numId w:val="4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Пашен для выращивания некоторых сельскохозяйственных культур (зерновых, овощных, пропашных, а также однолетних и многолетних трав)</w:t>
      </w:r>
    </w:p>
    <w:p w14:paraId="1AF085DC" w14:textId="77777777" w:rsidR="003A6A75" w:rsidRPr="00797042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Также почвы тайги, смешанных и широколиственных лесов активно используются лесными хозяйствами и для добычи полезных ископаемых (например, торфа).</w:t>
      </w:r>
    </w:p>
    <w:p w14:paraId="184C0B16" w14:textId="77777777" w:rsidR="003A6A75" w:rsidRPr="00797042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Можно заметить, что сельское хозяйство не сильно развито в этой области. Это связано с тем, что в таежных и лесных почвенных покровах содержится мало гумуса. Увеличить плодородие и расширить территорию сельскохозяйственных полей можно после вырубки части лесов и засевания многолетних трав. Через несколько лет на пастбищах накопится гумус, почва станет дерново-подзолистой.</w:t>
      </w:r>
    </w:p>
    <w:p w14:paraId="38520D61" w14:textId="77777777" w:rsidR="003A6A75" w:rsidRPr="00797042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  <w:t>Зона дерново-подзолистых почв</w:t>
      </w:r>
    </w:p>
    <w:p w14:paraId="3ED81988" w14:textId="77777777" w:rsidR="003A6A75" w:rsidRPr="00797042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Климат зоны распространения дерново-подзолистых почв умеренно влажный. В год выпадает </w:t>
      </w:r>
      <w:proofErr w:type="gramStart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350-700</w:t>
      </w:r>
      <w:proofErr w:type="gramEnd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мм осадков. Максимум выпадения осадков приходится на вторую половину лета (июль-август), минимум – на зиму. Продолжительность периодов с </w:t>
      </w:r>
      <w:proofErr w:type="gramStart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температурой &gt;</w:t>
      </w:r>
      <w:proofErr w:type="gramEnd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10 °C 40-155 дней. Сумма </w:t>
      </w:r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lastRenderedPageBreak/>
        <w:t>активных температур колеблется от 1600 до 2450 °С на западе и от 1400 до 1750 °С на востоке. Средняя температура июля около +17…+20 °С, января -2...-5 °С (до -20...-25 °С на востоке). Коэффициент увлажнения (</w:t>
      </w:r>
      <w:proofErr w:type="gramStart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КУ &gt;</w:t>
      </w:r>
      <w:proofErr w:type="gramEnd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1). Тип водного режима промывной, </w:t>
      </w:r>
      <w:proofErr w:type="gramStart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т.е.</w:t>
      </w:r>
      <w:proofErr w:type="gramEnd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происходит ежегодное промачивание почвенного профиля до грунтовых вод. По содержанию гумуса в горизонте различают </w:t>
      </w:r>
      <w:proofErr w:type="spellStart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слабогумусные</w:t>
      </w:r>
      <w:proofErr w:type="spellEnd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(</w:t>
      </w:r>
      <w:proofErr w:type="gramStart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1-2</w:t>
      </w:r>
      <w:proofErr w:type="gramEnd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%), </w:t>
      </w:r>
      <w:proofErr w:type="spellStart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среднегумусные</w:t>
      </w:r>
      <w:proofErr w:type="spellEnd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(2-4 %) и </w:t>
      </w:r>
      <w:proofErr w:type="spellStart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сильногумусные</w:t>
      </w:r>
      <w:proofErr w:type="spellEnd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(&gt;4 %) почвы. Для европейской части этой зоны большое влияние на климат оказывают циклоны, периодически приходящие с запада, со стороны Атлантического океана (появление прохладных, облачных и дождливых дней летом и оттепелей со снегопадами зимой). В восточных частях зоны погода более устойчива и климат приобретает континентальный характер.</w:t>
      </w:r>
    </w:p>
    <w:p w14:paraId="03584157" w14:textId="77777777" w:rsidR="003A6A75" w:rsidRPr="00797042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Лесостепная и степная зоны</w:t>
      </w: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. </w:t>
      </w:r>
    </w:p>
    <w:p w14:paraId="6BCF4C4B" w14:textId="77777777" w:rsidR="003A6A75" w:rsidRPr="00797042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Рельеф лесостепи ровный, с небольшими низинами и незначительными уклонами. Встречаются балки и овраги. Иногда однообразие лесостепи нарушается ложбинами и курганами.</w:t>
      </w:r>
    </w:p>
    <w:p w14:paraId="0AAEC11A" w14:textId="77777777" w:rsidR="003A6A75" w:rsidRPr="00797042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Характерной чертой этой территории являются степные блюдца – впадины округлой формы.</w:t>
      </w:r>
    </w:p>
    <w:p w14:paraId="6D32ACA1" w14:textId="77777777" w:rsidR="003A6A75" w:rsidRPr="00797042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Почвы лесостепи и степи</w:t>
      </w:r>
    </w:p>
    <w:p w14:paraId="4C158071" w14:textId="77777777" w:rsidR="003A6A75" w:rsidRPr="00797042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Лесостепь находится между лесной и степной зонами. Она считается переходной, простирается узкой полосой в южной части Русской и Западно-Сибирской равнин. Занимают лесостепи 7,5% территории России. Чем севернее местность, тем она более лесистая.</w:t>
      </w:r>
    </w:p>
    <w:p w14:paraId="6FED54E0" w14:textId="77777777" w:rsidR="003A6A75" w:rsidRPr="00797042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Степная зона расположилась южнее лесостепи. Она входит в состав большой Евразийской степи, которая находится в центре евразийского материка. </w:t>
      </w:r>
    </w:p>
    <w:p w14:paraId="7EDE0FCE" w14:textId="77777777" w:rsidR="003A6A75" w:rsidRPr="00797042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Почвообразующими породами лесостепных почв являются суглинок, глина, лёссовая глина с большим содержанием пылевидных частиц. В них много кальция, поэтому реакция плодородных покровов близка к нейтральной.</w:t>
      </w:r>
    </w:p>
    <w:p w14:paraId="28114A8C" w14:textId="77777777" w:rsidR="003A6A75" w:rsidRPr="00797042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Почва степной зоны образуется на лёссах и лёссовых суглинках с высоким содержанием карбонатов и растворимых солей. Ее реакция нейтральная или слабощелочная.</w:t>
      </w:r>
    </w:p>
    <w:p w14:paraId="3A65A850" w14:textId="77777777" w:rsidR="003A6A75" w:rsidRPr="00797042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Материнская порода сухих степей представлена карбонатными суглинками и лёссами. В таких условиях часто развиваются солончаки. Они характерны для низин, где около поверхности стоят обогащенные растворимыми солями грунтовые воды. </w:t>
      </w:r>
    </w:p>
    <w:p w14:paraId="68F6DB87" w14:textId="77777777" w:rsidR="003A6A75" w:rsidRPr="00797042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Среди особенностей этих почв выделяют:</w:t>
      </w:r>
    </w:p>
    <w:p w14:paraId="6150BB68" w14:textId="77777777" w:rsidR="003A6A75" w:rsidRPr="00797042" w:rsidRDefault="003A6A75" w:rsidP="003A6A75">
      <w:pPr>
        <w:numPr>
          <w:ilvl w:val="0"/>
          <w:numId w:val="4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Высокую степень плодородия за счет большого насыщения гумусом</w:t>
      </w:r>
    </w:p>
    <w:p w14:paraId="71327E2A" w14:textId="77777777" w:rsidR="003A6A75" w:rsidRPr="00797042" w:rsidRDefault="003A6A75" w:rsidP="003A6A75">
      <w:pPr>
        <w:numPr>
          <w:ilvl w:val="0"/>
          <w:numId w:val="4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Мощный гумусовый горизонт, который может достигать 1 м</w:t>
      </w:r>
    </w:p>
    <w:p w14:paraId="391EF4FD" w14:textId="77777777" w:rsidR="003A6A75" w:rsidRPr="00797042" w:rsidRDefault="003A6A75" w:rsidP="003A6A75">
      <w:pPr>
        <w:numPr>
          <w:ilvl w:val="0"/>
          <w:numId w:val="4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Слабую минерализацию растительных останков</w:t>
      </w:r>
    </w:p>
    <w:p w14:paraId="73A95EC1" w14:textId="77777777" w:rsidR="003A6A75" w:rsidRPr="00797042" w:rsidRDefault="003A6A75" w:rsidP="003A6A75">
      <w:pPr>
        <w:numPr>
          <w:ilvl w:val="0"/>
          <w:numId w:val="4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Высокое содержание перегноя</w:t>
      </w:r>
    </w:p>
    <w:p w14:paraId="43A511F1" w14:textId="77777777" w:rsidR="003A6A75" w:rsidRPr="00797042" w:rsidRDefault="003A6A75" w:rsidP="003A6A75">
      <w:pPr>
        <w:numPr>
          <w:ilvl w:val="0"/>
          <w:numId w:val="4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Рыхлую структуру благодаря травянистой растительности и пронизывающим почву корням</w:t>
      </w:r>
    </w:p>
    <w:p w14:paraId="2EAE1FE5" w14:textId="77777777" w:rsidR="003A6A75" w:rsidRPr="00797042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К почвам лесостепной, степной и сухой зон относятся следующие типы и подтипы:</w:t>
      </w:r>
    </w:p>
    <w:p w14:paraId="690A69C2" w14:textId="77777777" w:rsidR="003A6A75" w:rsidRPr="00797042" w:rsidRDefault="003A6A75" w:rsidP="003A6A75">
      <w:pPr>
        <w:numPr>
          <w:ilvl w:val="0"/>
          <w:numId w:val="4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Бурые лесные (буроземы) и бурые лесные глеевые</w:t>
      </w:r>
    </w:p>
    <w:p w14:paraId="4F8821F3" w14:textId="77777777" w:rsidR="003A6A75" w:rsidRPr="00797042" w:rsidRDefault="003A6A75" w:rsidP="003A6A75">
      <w:pPr>
        <w:numPr>
          <w:ilvl w:val="0"/>
          <w:numId w:val="4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Подзолисто-бурые лесные (в том числе глеевые)</w:t>
      </w:r>
    </w:p>
    <w:p w14:paraId="348B4563" w14:textId="77777777" w:rsidR="003A6A75" w:rsidRPr="00797042" w:rsidRDefault="003A6A75" w:rsidP="003A6A75">
      <w:pPr>
        <w:numPr>
          <w:ilvl w:val="0"/>
          <w:numId w:val="4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Серые лесные (светлые и темные; глеевые)</w:t>
      </w:r>
    </w:p>
    <w:p w14:paraId="5DF1C632" w14:textId="77777777" w:rsidR="003A6A75" w:rsidRPr="00797042" w:rsidRDefault="003A6A75" w:rsidP="003A6A75">
      <w:pPr>
        <w:numPr>
          <w:ilvl w:val="0"/>
          <w:numId w:val="4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Черноземы (типичные, оподзоленные, выщелоченные)</w:t>
      </w:r>
    </w:p>
    <w:p w14:paraId="1F4D6733" w14:textId="77777777" w:rsidR="003A6A75" w:rsidRPr="00797042" w:rsidRDefault="003A6A75" w:rsidP="003A6A75">
      <w:pPr>
        <w:numPr>
          <w:ilvl w:val="0"/>
          <w:numId w:val="4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Сероземы</w:t>
      </w:r>
    </w:p>
    <w:p w14:paraId="777CCCBE" w14:textId="77777777" w:rsidR="003A6A75" w:rsidRPr="00797042" w:rsidRDefault="003A6A75" w:rsidP="003A6A75">
      <w:pPr>
        <w:numPr>
          <w:ilvl w:val="0"/>
          <w:numId w:val="4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Каштановые (светлые и темные)</w:t>
      </w:r>
    </w:p>
    <w:p w14:paraId="09C77E3A" w14:textId="77777777" w:rsidR="003A6A75" w:rsidRPr="00797042" w:rsidRDefault="003A6A75" w:rsidP="003A6A75">
      <w:pPr>
        <w:numPr>
          <w:ilvl w:val="0"/>
          <w:numId w:val="4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Луговые</w:t>
      </w:r>
    </w:p>
    <w:p w14:paraId="45422B72" w14:textId="77777777" w:rsidR="003A6A75" w:rsidRPr="00797042" w:rsidRDefault="003A6A75" w:rsidP="003A6A75">
      <w:pPr>
        <w:numPr>
          <w:ilvl w:val="0"/>
          <w:numId w:val="4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Лугово-черноземные</w:t>
      </w:r>
    </w:p>
    <w:p w14:paraId="16898CFB" w14:textId="77777777" w:rsidR="003A6A75" w:rsidRPr="00797042" w:rsidRDefault="003A6A75" w:rsidP="003A6A75">
      <w:pPr>
        <w:numPr>
          <w:ilvl w:val="0"/>
          <w:numId w:val="4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Лугово-болотные</w:t>
      </w:r>
    </w:p>
    <w:p w14:paraId="35F2477C" w14:textId="77777777" w:rsidR="003A6A75" w:rsidRPr="00797042" w:rsidRDefault="003A6A75" w:rsidP="003A6A75">
      <w:pPr>
        <w:numPr>
          <w:ilvl w:val="0"/>
          <w:numId w:val="4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Лугово-каштановые</w:t>
      </w:r>
    </w:p>
    <w:p w14:paraId="2AAD32C5" w14:textId="77777777" w:rsidR="003A6A75" w:rsidRPr="00797042" w:rsidRDefault="003A6A75" w:rsidP="003A6A75">
      <w:pPr>
        <w:numPr>
          <w:ilvl w:val="0"/>
          <w:numId w:val="4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Луговые подбелы (лугово-бурые)</w:t>
      </w:r>
    </w:p>
    <w:p w14:paraId="5181776C" w14:textId="77777777" w:rsidR="003A6A75" w:rsidRPr="00797042" w:rsidRDefault="003A6A75" w:rsidP="003A6A75">
      <w:pPr>
        <w:numPr>
          <w:ilvl w:val="0"/>
          <w:numId w:val="4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Коричневые</w:t>
      </w:r>
    </w:p>
    <w:p w14:paraId="6ECF4B7D" w14:textId="77777777" w:rsidR="003A6A75" w:rsidRPr="00797042" w:rsidRDefault="003A6A75" w:rsidP="003A6A75">
      <w:pPr>
        <w:numPr>
          <w:ilvl w:val="0"/>
          <w:numId w:val="4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Лугово-коричневые</w:t>
      </w:r>
    </w:p>
    <w:p w14:paraId="218FF1C6" w14:textId="77777777" w:rsidR="003A6A75" w:rsidRPr="00797042" w:rsidRDefault="003A6A75" w:rsidP="003A6A75">
      <w:pPr>
        <w:numPr>
          <w:ilvl w:val="0"/>
          <w:numId w:val="4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Лугово-лесные серые</w:t>
      </w:r>
    </w:p>
    <w:p w14:paraId="2A3AFA0B" w14:textId="77777777" w:rsidR="003A6A75" w:rsidRPr="00797042" w:rsidRDefault="003A6A75" w:rsidP="003A6A75">
      <w:pPr>
        <w:numPr>
          <w:ilvl w:val="0"/>
          <w:numId w:val="4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Лугово-серо-коричневые</w:t>
      </w:r>
    </w:p>
    <w:p w14:paraId="33974BEB" w14:textId="77777777" w:rsidR="003A6A75" w:rsidRPr="00F8157E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F8157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Зона каштановых почв сухостепной области</w:t>
      </w:r>
    </w:p>
    <w:p w14:paraId="4E483AA1" w14:textId="77777777" w:rsidR="003A6A75" w:rsidRPr="00F8157E" w:rsidRDefault="003A6A75" w:rsidP="003A6A75">
      <w:pPr>
        <w:pStyle w:val="af2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F8157E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Каштановые почвы формируются в условиях сухого континентального климата с теплым продолжительным летом и холодной зимой. Годовая температура воздуха равна в западной части +9, восточной +2-3°, соответственно изменяется средняя температура января от -5 до -25° и июля от +20 до +25° С.  Сумма температур выше 10° С равняется </w:t>
      </w:r>
      <w:proofErr w:type="gramStart"/>
      <w:r w:rsidRPr="00F8157E">
        <w:rPr>
          <w:rFonts w:ascii="Times New Roman" w:hAnsi="Times New Roman" w:cs="Times New Roman"/>
          <w:sz w:val="28"/>
          <w:szCs w:val="28"/>
          <w:lang w:eastAsia="ru-RU" w:bidi="ru-RU"/>
        </w:rPr>
        <w:t>3300-3500</w:t>
      </w:r>
      <w:proofErr w:type="gramEnd"/>
      <w:r w:rsidRPr="00F8157E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в западной части зоны и 1600-2100 в восточной. Осадков выпадает мало: на севере зоны — </w:t>
      </w:r>
      <w:proofErr w:type="gramStart"/>
      <w:r w:rsidRPr="00F8157E">
        <w:rPr>
          <w:rFonts w:ascii="Times New Roman" w:hAnsi="Times New Roman" w:cs="Times New Roman"/>
          <w:sz w:val="28"/>
          <w:szCs w:val="28"/>
          <w:lang w:eastAsia="ru-RU" w:bidi="ru-RU"/>
        </w:rPr>
        <w:t>350-400</w:t>
      </w:r>
      <w:proofErr w:type="gramEnd"/>
      <w:r w:rsidRPr="00F8157E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мм, в центре — 320-350 мм и на юге около 250 - 300 мм. В восточных районах осадки составляют </w:t>
      </w:r>
      <w:proofErr w:type="gramStart"/>
      <w:r w:rsidRPr="00F8157E">
        <w:rPr>
          <w:rFonts w:ascii="Times New Roman" w:hAnsi="Times New Roman" w:cs="Times New Roman"/>
          <w:sz w:val="28"/>
          <w:szCs w:val="28"/>
          <w:lang w:eastAsia="ru-RU" w:bidi="ru-RU"/>
        </w:rPr>
        <w:t>200-300</w:t>
      </w:r>
      <w:proofErr w:type="gramEnd"/>
      <w:r w:rsidRPr="00F8157E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мм. В Забайкалье максимум осадков приходится на лето и осень. Часто они носят ливневый характер. Летом испарение </w:t>
      </w:r>
      <w:proofErr w:type="gramStart"/>
      <w:r w:rsidRPr="00F8157E">
        <w:rPr>
          <w:rFonts w:ascii="Times New Roman" w:hAnsi="Times New Roman" w:cs="Times New Roman"/>
          <w:sz w:val="28"/>
          <w:szCs w:val="28"/>
          <w:lang w:eastAsia="ru-RU" w:bidi="ru-RU"/>
        </w:rPr>
        <w:t>значительно  превышает</w:t>
      </w:r>
      <w:proofErr w:type="gramEnd"/>
      <w:r w:rsidRPr="00F8157E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количество  осадков,  что  создает  непромывной  тип водного режима почвы. Недостаточное и неустойчивое увлажнение обусловливает меньшее развитие биомассы, а следовательно, меньше накапливается гумуса и элементов минерального питания растений. Влаги хватает только для выноса из корнеобитаемого слоя почвы наиболее растворимых солей.</w:t>
      </w:r>
    </w:p>
    <w:p w14:paraId="43FE1E89" w14:textId="77777777" w:rsidR="003A6A75" w:rsidRPr="001D3AF5" w:rsidRDefault="003A6A75" w:rsidP="001D3AF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</w:pPr>
      <w:r w:rsidRPr="001D3AF5"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  <w:t>Зона черноземов лесостепной и степной областей</w:t>
      </w:r>
    </w:p>
    <w:p w14:paraId="06E644C4" w14:textId="77777777" w:rsidR="003A6A75" w:rsidRPr="001D3AF5" w:rsidRDefault="003A6A75" w:rsidP="001D3AF5">
      <w:pPr>
        <w:pStyle w:val="af2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1D3AF5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Климат черноземной зоны характеризуется теплым летом и умеренно холодной зимой. В восточных областях зима холодная и очень холодная. Неоднородность климата, особенно в степной зоне, проявляется прежде всего в различиях обеспеченности теплом в период вегетации, зимних температур и характера увлажнения. По мере движения с запада на восток уменьшается количество тепла, нарастает континентальность климата, снижается количество осадков. Более мягкий и менее континентальный климат в северной части зоны (лесостепь). Годовая температура воздуха изменяется с запада на восток от </w:t>
      </w:r>
      <w:proofErr w:type="gramStart"/>
      <w:r w:rsidRPr="001D3AF5">
        <w:rPr>
          <w:rFonts w:ascii="Times New Roman" w:hAnsi="Times New Roman" w:cs="Times New Roman"/>
          <w:sz w:val="28"/>
          <w:szCs w:val="28"/>
          <w:lang w:eastAsia="ru-RU" w:bidi="ru-RU"/>
        </w:rPr>
        <w:t>+8-9</w:t>
      </w:r>
      <w:proofErr w:type="gramEnd"/>
      <w:r w:rsidRPr="001D3AF5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до минус 2-3, сумма эффективных температур соответственно от 2300-3500 до 1500-23000, количество осадков-500-600 и </w:t>
      </w:r>
      <w:r w:rsidRPr="001D3AF5">
        <w:rPr>
          <w:rFonts w:ascii="Times New Roman" w:hAnsi="Times New Roman" w:cs="Times New Roman"/>
          <w:sz w:val="28"/>
          <w:szCs w:val="28"/>
          <w:lang w:eastAsia="ru-RU" w:bidi="ru-RU"/>
        </w:rPr>
        <w:lastRenderedPageBreak/>
        <w:t xml:space="preserve">300-350 мм, с максимумом в летний период. Такие условия определяют в черноземах непромывной тип водного режима и произрастание богато разнотравно-злаковой растительности. Ежегодно растительность поставляет в почву </w:t>
      </w:r>
      <w:proofErr w:type="gramStart"/>
      <w:r w:rsidRPr="001D3AF5">
        <w:rPr>
          <w:rFonts w:ascii="Times New Roman" w:hAnsi="Times New Roman" w:cs="Times New Roman"/>
          <w:sz w:val="28"/>
          <w:szCs w:val="28"/>
          <w:lang w:eastAsia="ru-RU" w:bidi="ru-RU"/>
        </w:rPr>
        <w:t>20-40</w:t>
      </w:r>
      <w:proofErr w:type="gramEnd"/>
      <w:r w:rsidRPr="001D3AF5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т/га органических остатков, богатых основаниями. Причем скорость их разложения отстает от поступления, что ведет к накоплению в почвах гумуса </w:t>
      </w:r>
      <w:proofErr w:type="spellStart"/>
      <w:r w:rsidRPr="001D3AF5">
        <w:rPr>
          <w:rFonts w:ascii="Times New Roman" w:hAnsi="Times New Roman" w:cs="Times New Roman"/>
          <w:sz w:val="28"/>
          <w:szCs w:val="28"/>
          <w:lang w:eastAsia="ru-RU" w:bidi="ru-RU"/>
        </w:rPr>
        <w:t>гуматного</w:t>
      </w:r>
      <w:proofErr w:type="spellEnd"/>
      <w:r w:rsidRPr="001D3AF5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типа.</w:t>
      </w:r>
    </w:p>
    <w:p w14:paraId="4AE8C242" w14:textId="77777777" w:rsidR="003A6A75" w:rsidRPr="00797042" w:rsidRDefault="003A6A75" w:rsidP="001D3AF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1D3AF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Черноземные почвы обладают самым высоким плодородием. Они</w:t>
      </w: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образовались на территориях с развитой травянистой растительностью. За год в покров попадает около </w:t>
      </w:r>
      <w:proofErr w:type="gramStart"/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10-20</w:t>
      </w:r>
      <w:proofErr w:type="gramEnd"/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т растительных останков, при этом 40-60% приходится на корни. Интенсивное разложение органики идет весной и в самом начале осени. Летом и зимой процессы приостанавливаются, что благоприятно сказывается на процессе образования гумуса.</w:t>
      </w:r>
    </w:p>
    <w:p w14:paraId="5E713A83" w14:textId="77777777" w:rsidR="003A6A75" w:rsidRPr="00797042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протяжении года в землю попадает такое же количество осадков, что и испаряется. Промывной режим отсутствует. То есть влага из верхних слоев не попадает в подземные воды, питательные вещества не вымываются.</w:t>
      </w:r>
    </w:p>
    <w:p w14:paraId="38DE99F1" w14:textId="77777777" w:rsidR="003A6A75" w:rsidRPr="00797042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Образуются черноземы на породах, которые богаты кальцием. Его соли с влагой поднимаются в гумусовый слой. В травяном опаде много азота и оснований, в гумусе гуминовые кислоты преобладают над фульвокислотами. Поэтому реакция почвы нейтральная или слабощелочная, в редких случаях слабокислая.</w:t>
      </w:r>
    </w:p>
    <w:p w14:paraId="4EC49109" w14:textId="77777777" w:rsidR="003A6A75" w:rsidRPr="00797042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Благодаря своим качественным характеристикам и высокому плодородию, почвы лесостепи и степи активно обрабатываются человеком. Их используют при занятии земледелием уже многие годы. Они заняты различными сельскохозяйственными угодьями, пашнями, сенокосами. Кроме того, степные покровы могут использоваться в качестве пастбищ.</w:t>
      </w:r>
    </w:p>
    <w:p w14:paraId="65FCE1FB" w14:textId="77777777" w:rsidR="003A6A75" w:rsidRPr="00CF606D" w:rsidRDefault="003A6A75" w:rsidP="003A6A7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76409D" w14:textId="77777777" w:rsidR="003A6A75" w:rsidRPr="00CF606D" w:rsidRDefault="003A6A75" w:rsidP="003A6A75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64" w:name="_Toc176526231"/>
      <w:bookmarkStart w:id="65" w:name="_Toc180050200"/>
      <w:bookmarkStart w:id="66" w:name="_Toc182497839"/>
      <w:bookmarkStart w:id="67" w:name="_Toc182996896"/>
      <w:bookmarkStart w:id="68" w:name="_Toc184984937"/>
      <w:bookmarkStart w:id="69" w:name="_Toc186196133"/>
      <w:r w:rsidRPr="00CF606D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2.3. Периоды и режимы воздействия пестицида на территории объектов применения</w:t>
      </w:r>
      <w:bookmarkEnd w:id="64"/>
      <w:bookmarkEnd w:id="65"/>
      <w:bookmarkEnd w:id="66"/>
      <w:bookmarkEnd w:id="67"/>
      <w:bookmarkEnd w:id="68"/>
      <w:bookmarkEnd w:id="69"/>
      <w:r w:rsidRPr="00CF606D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9"/>
        <w:gridCol w:w="1916"/>
        <w:gridCol w:w="1916"/>
        <w:gridCol w:w="2179"/>
        <w:gridCol w:w="1555"/>
      </w:tblGrid>
      <w:tr w:rsidR="003A6A75" w:rsidRPr="003A6A75" w14:paraId="179738E7" w14:textId="77777777" w:rsidTr="009F6ADA">
        <w:trPr>
          <w:trHeight w:val="20"/>
        </w:trPr>
        <w:tc>
          <w:tcPr>
            <w:tcW w:w="1779" w:type="dxa"/>
            <w:vAlign w:val="center"/>
          </w:tcPr>
          <w:p w14:paraId="7E2522C7" w14:textId="24545C7A" w:rsidR="003A6A75" w:rsidRPr="003A6A75" w:rsidRDefault="003A6A75" w:rsidP="003A6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Норма применения </w:t>
            </w:r>
            <w:r w:rsidRPr="003A6A7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препарата, л/га</w:t>
            </w:r>
          </w:p>
        </w:tc>
        <w:tc>
          <w:tcPr>
            <w:tcW w:w="1916" w:type="dxa"/>
            <w:vAlign w:val="center"/>
          </w:tcPr>
          <w:p w14:paraId="71B433B0" w14:textId="77777777" w:rsidR="003A6A75" w:rsidRPr="003A6A75" w:rsidRDefault="003A6A75" w:rsidP="003A6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Культура</w:t>
            </w:r>
          </w:p>
        </w:tc>
        <w:tc>
          <w:tcPr>
            <w:tcW w:w="1916" w:type="dxa"/>
            <w:vAlign w:val="center"/>
          </w:tcPr>
          <w:p w14:paraId="292FC978" w14:textId="77777777" w:rsidR="003A6A75" w:rsidRPr="003A6A75" w:rsidRDefault="003A6A75" w:rsidP="003A6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Вредные объекты</w:t>
            </w:r>
          </w:p>
        </w:tc>
        <w:tc>
          <w:tcPr>
            <w:tcW w:w="2179" w:type="dxa"/>
            <w:vAlign w:val="center"/>
          </w:tcPr>
          <w:p w14:paraId="2950D50A" w14:textId="77777777" w:rsidR="003A6A75" w:rsidRPr="003A6A75" w:rsidRDefault="003A6A75" w:rsidP="003A6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Способ, время обработки, </w:t>
            </w:r>
            <w:r w:rsidRPr="003A6A7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особенности применения</w:t>
            </w:r>
          </w:p>
        </w:tc>
        <w:tc>
          <w:tcPr>
            <w:tcW w:w="1555" w:type="dxa"/>
            <w:vAlign w:val="center"/>
          </w:tcPr>
          <w:p w14:paraId="1D09AF4F" w14:textId="77777777" w:rsidR="003A6A75" w:rsidRPr="003A6A75" w:rsidRDefault="003A6A75" w:rsidP="003A6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Кратность обработок</w:t>
            </w:r>
          </w:p>
        </w:tc>
      </w:tr>
      <w:tr w:rsidR="003A6A75" w:rsidRPr="003A6A75" w14:paraId="0634FE93" w14:textId="77777777" w:rsidTr="009F6ADA">
        <w:trPr>
          <w:trHeight w:val="20"/>
        </w:trPr>
        <w:tc>
          <w:tcPr>
            <w:tcW w:w="1779" w:type="dxa"/>
            <w:vAlign w:val="center"/>
          </w:tcPr>
          <w:p w14:paraId="1F6EA92C" w14:textId="77777777" w:rsidR="003A6A75" w:rsidRPr="003A6A75" w:rsidRDefault="003A6A75" w:rsidP="003A6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0,15-0,25</w:t>
            </w:r>
          </w:p>
        </w:tc>
        <w:tc>
          <w:tcPr>
            <w:tcW w:w="1916" w:type="dxa"/>
            <w:vAlign w:val="center"/>
          </w:tcPr>
          <w:p w14:paraId="735CB9C0" w14:textId="77777777" w:rsidR="003A6A75" w:rsidRPr="003A6A75" w:rsidRDefault="003A6A75" w:rsidP="003A6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Соя</w:t>
            </w:r>
          </w:p>
        </w:tc>
        <w:tc>
          <w:tcPr>
            <w:tcW w:w="1916" w:type="dxa"/>
            <w:vAlign w:val="center"/>
          </w:tcPr>
          <w:p w14:paraId="474EE081" w14:textId="77777777" w:rsidR="003A6A75" w:rsidRPr="003A6A75" w:rsidRDefault="003A6A75" w:rsidP="003A6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Хлопковая совка, луговой мотылек, бобовая (акациевая) огнёвка, соевая плодожорка</w:t>
            </w:r>
          </w:p>
        </w:tc>
        <w:tc>
          <w:tcPr>
            <w:tcW w:w="2179" w:type="dxa"/>
            <w:vMerge w:val="restart"/>
            <w:vAlign w:val="center"/>
          </w:tcPr>
          <w:p w14:paraId="3807821D" w14:textId="77777777" w:rsidR="003A6A75" w:rsidRPr="003A6A75" w:rsidRDefault="003A6A75" w:rsidP="003A6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Опрыскивание в период вегетации. Расход рабочей жидкости - </w:t>
            </w:r>
            <w:proofErr w:type="gramStart"/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200- 400</w:t>
            </w:r>
            <w:proofErr w:type="gramEnd"/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л/га</w:t>
            </w:r>
          </w:p>
        </w:tc>
        <w:tc>
          <w:tcPr>
            <w:tcW w:w="1555" w:type="dxa"/>
            <w:vAlign w:val="center"/>
          </w:tcPr>
          <w:p w14:paraId="131776CB" w14:textId="407B3759" w:rsidR="003A6A75" w:rsidRPr="003A6A75" w:rsidRDefault="0033334E" w:rsidP="003A6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28(2)</w:t>
            </w:r>
          </w:p>
        </w:tc>
      </w:tr>
      <w:tr w:rsidR="003A6A75" w:rsidRPr="003A6A75" w14:paraId="76D37576" w14:textId="77777777" w:rsidTr="009F6ADA">
        <w:trPr>
          <w:trHeight w:val="20"/>
        </w:trPr>
        <w:tc>
          <w:tcPr>
            <w:tcW w:w="1779" w:type="dxa"/>
            <w:vAlign w:val="center"/>
          </w:tcPr>
          <w:p w14:paraId="3A17030D" w14:textId="260FF8D6" w:rsidR="003A6A75" w:rsidRPr="003A6A75" w:rsidRDefault="003A6A75" w:rsidP="003A6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  <w:r w:rsidR="00A219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1-0,2</w:t>
            </w:r>
          </w:p>
        </w:tc>
        <w:tc>
          <w:tcPr>
            <w:tcW w:w="1916" w:type="dxa"/>
            <w:vAlign w:val="center"/>
          </w:tcPr>
          <w:p w14:paraId="1FDCE5A9" w14:textId="77777777" w:rsidR="003A6A75" w:rsidRPr="003A6A75" w:rsidRDefault="003A6A75" w:rsidP="003A6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Подсолнечник</w:t>
            </w:r>
          </w:p>
        </w:tc>
        <w:tc>
          <w:tcPr>
            <w:tcW w:w="1916" w:type="dxa"/>
            <w:vAlign w:val="center"/>
          </w:tcPr>
          <w:p w14:paraId="7863595C" w14:textId="77777777" w:rsidR="003A6A75" w:rsidRPr="003A6A75" w:rsidRDefault="003A6A75" w:rsidP="003A6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Хлопковая совка, луговой мотылек, свекловичные долгоносики, подгрызающие совки</w:t>
            </w:r>
          </w:p>
        </w:tc>
        <w:tc>
          <w:tcPr>
            <w:tcW w:w="2179" w:type="dxa"/>
            <w:vMerge/>
            <w:vAlign w:val="center"/>
          </w:tcPr>
          <w:p w14:paraId="16681DE1" w14:textId="77777777" w:rsidR="003A6A75" w:rsidRPr="003A6A75" w:rsidRDefault="003A6A75" w:rsidP="003A6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555" w:type="dxa"/>
            <w:vMerge w:val="restart"/>
            <w:vAlign w:val="center"/>
          </w:tcPr>
          <w:p w14:paraId="334EF32B" w14:textId="4F3AD249" w:rsidR="003A6A75" w:rsidRPr="003A6A75" w:rsidRDefault="0033334E" w:rsidP="003A6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21(</w:t>
            </w: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3A6A75" w:rsidRPr="003A6A75" w14:paraId="430C915D" w14:textId="77777777" w:rsidTr="009F6ADA">
        <w:trPr>
          <w:trHeight w:val="20"/>
        </w:trPr>
        <w:tc>
          <w:tcPr>
            <w:tcW w:w="1779" w:type="dxa"/>
            <w:vMerge w:val="restart"/>
            <w:vAlign w:val="center"/>
          </w:tcPr>
          <w:p w14:paraId="294E1C97" w14:textId="655F9B7B" w:rsidR="003A6A75" w:rsidRPr="003A6A75" w:rsidRDefault="003A6A75" w:rsidP="003A6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0,1-0</w:t>
            </w:r>
            <w:r w:rsidR="00A219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</w:t>
            </w:r>
          </w:p>
        </w:tc>
        <w:tc>
          <w:tcPr>
            <w:tcW w:w="1916" w:type="dxa"/>
            <w:vMerge w:val="restart"/>
            <w:vAlign w:val="center"/>
          </w:tcPr>
          <w:p w14:paraId="34AB95E9" w14:textId="77777777" w:rsidR="003A6A75" w:rsidRPr="003A6A75" w:rsidRDefault="003A6A75" w:rsidP="003A6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Кукуруза на зерно</w:t>
            </w:r>
          </w:p>
        </w:tc>
        <w:tc>
          <w:tcPr>
            <w:tcW w:w="1916" w:type="dxa"/>
            <w:vAlign w:val="center"/>
          </w:tcPr>
          <w:p w14:paraId="35A2E94E" w14:textId="77777777" w:rsidR="003A6A75" w:rsidRPr="003A6A75" w:rsidRDefault="003A6A75" w:rsidP="003A6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Озимая совка</w:t>
            </w:r>
          </w:p>
        </w:tc>
        <w:tc>
          <w:tcPr>
            <w:tcW w:w="2179" w:type="dxa"/>
            <w:vAlign w:val="center"/>
          </w:tcPr>
          <w:p w14:paraId="45DD3120" w14:textId="77777777" w:rsidR="003A6A75" w:rsidRPr="003A6A75" w:rsidRDefault="003A6A75" w:rsidP="003A6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Опрыскивание в период всходов. Расход рабочей жидкости - </w:t>
            </w:r>
            <w:proofErr w:type="gramStart"/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100- 200</w:t>
            </w:r>
            <w:proofErr w:type="gramEnd"/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л/га</w:t>
            </w:r>
          </w:p>
        </w:tc>
        <w:tc>
          <w:tcPr>
            <w:tcW w:w="1555" w:type="dxa"/>
            <w:vMerge/>
            <w:vAlign w:val="center"/>
          </w:tcPr>
          <w:p w14:paraId="51B25FA8" w14:textId="77777777" w:rsidR="003A6A75" w:rsidRPr="003A6A75" w:rsidRDefault="003A6A75" w:rsidP="003A6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3A6A75" w:rsidRPr="003A6A75" w14:paraId="5107BE78" w14:textId="77777777" w:rsidTr="009F6ADA">
        <w:trPr>
          <w:trHeight w:val="20"/>
        </w:trPr>
        <w:tc>
          <w:tcPr>
            <w:tcW w:w="1779" w:type="dxa"/>
            <w:vMerge/>
            <w:vAlign w:val="center"/>
          </w:tcPr>
          <w:p w14:paraId="543174C0" w14:textId="77777777" w:rsidR="003A6A75" w:rsidRPr="003A6A75" w:rsidRDefault="003A6A75" w:rsidP="003A6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16" w:type="dxa"/>
            <w:vMerge/>
            <w:vAlign w:val="center"/>
          </w:tcPr>
          <w:p w14:paraId="0858CD09" w14:textId="77777777" w:rsidR="003A6A75" w:rsidRPr="003A6A75" w:rsidRDefault="003A6A75" w:rsidP="003A6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16" w:type="dxa"/>
            <w:vAlign w:val="center"/>
          </w:tcPr>
          <w:p w14:paraId="51BE793B" w14:textId="77777777" w:rsidR="003A6A75" w:rsidRPr="003A6A75" w:rsidRDefault="003A6A75" w:rsidP="003A6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Хлопковая совка, стеблевой кукурузный мотылек, луговой мотылек</w:t>
            </w:r>
          </w:p>
        </w:tc>
        <w:tc>
          <w:tcPr>
            <w:tcW w:w="2179" w:type="dxa"/>
            <w:vAlign w:val="center"/>
          </w:tcPr>
          <w:p w14:paraId="133DB7A9" w14:textId="099DEC25" w:rsidR="003A6A75" w:rsidRPr="003A6A75" w:rsidRDefault="003A6A75" w:rsidP="003A6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Опрыскивание в период вегетации. Расход рабочей жидко</w:t>
            </w:r>
            <w:r w:rsidR="00E4435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сти</w:t>
            </w: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при наземном опрыскивании - </w:t>
            </w:r>
            <w:proofErr w:type="gramStart"/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200-400</w:t>
            </w:r>
            <w:proofErr w:type="gramEnd"/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л/га</w:t>
            </w:r>
          </w:p>
        </w:tc>
        <w:tc>
          <w:tcPr>
            <w:tcW w:w="1555" w:type="dxa"/>
            <w:vMerge/>
            <w:vAlign w:val="center"/>
          </w:tcPr>
          <w:p w14:paraId="41BB7F19" w14:textId="77777777" w:rsidR="003A6A75" w:rsidRPr="003A6A75" w:rsidRDefault="003A6A75" w:rsidP="003A6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51E4E1FF" w14:textId="70E5FF98" w:rsidR="0061745B" w:rsidRPr="0061745B" w:rsidRDefault="0061745B" w:rsidP="0061745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1745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Срок безопасного выхода людей на обработанные пестицидом площади по уходу за растениями для проведения механизированных работ</w:t>
      </w:r>
      <w:r w:rsidR="003C1B9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61745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3C1B9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61745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 дня.</w:t>
      </w:r>
    </w:p>
    <w:p w14:paraId="2E3E3F9C" w14:textId="77777777" w:rsidR="003A6A75" w:rsidRDefault="003A6A75" w:rsidP="0061745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90941A4" w14:textId="77777777" w:rsidR="003A6A75" w:rsidRDefault="003A6A75" w:rsidP="003A6A75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1F59148" w14:textId="1AC90E82" w:rsidR="003A6A75" w:rsidRDefault="003A6A75" w:rsidP="003A6A75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44D32FF4" w14:textId="77777777" w:rsidR="003A6A75" w:rsidRPr="00E26153" w:rsidRDefault="003A6A75" w:rsidP="003A6A75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bookmarkStart w:id="70" w:name="_Toc182996897"/>
      <w:bookmarkStart w:id="71" w:name="_Toc184984938"/>
      <w:bookmarkStart w:id="72" w:name="_Toc186196134"/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lastRenderedPageBreak/>
        <w:t>3</w:t>
      </w:r>
      <w:r w:rsidRPr="00E2615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. ПОЯСНИТЕЛЬНАЯ ЗАПИСКА ПО ОБОСНОВЫВАЮЩЕЙ ДОКУМЕНТАЦИИ</w:t>
      </w:r>
      <w:bookmarkEnd w:id="70"/>
      <w:bookmarkEnd w:id="71"/>
      <w:bookmarkEnd w:id="72"/>
    </w:p>
    <w:p w14:paraId="74E37157" w14:textId="77777777" w:rsidR="003A6A75" w:rsidRPr="00E26153" w:rsidRDefault="003A6A75" w:rsidP="003A6A75">
      <w:pPr>
        <w:keepNext/>
        <w:keepLines/>
        <w:spacing w:before="200"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bookmarkStart w:id="73" w:name="_Toc514173463"/>
      <w:bookmarkStart w:id="74" w:name="_Toc524340260"/>
      <w:bookmarkStart w:id="75" w:name="_Toc535397784"/>
      <w:bookmarkStart w:id="76" w:name="_Toc536568094"/>
      <w:bookmarkStart w:id="77" w:name="_Toc2704416"/>
      <w:bookmarkStart w:id="78" w:name="_Toc2799323"/>
      <w:bookmarkStart w:id="79" w:name="_Toc12876744"/>
      <w:bookmarkStart w:id="80" w:name="_Toc17124478"/>
      <w:bookmarkStart w:id="81" w:name="_Toc18431110"/>
      <w:bookmarkStart w:id="82" w:name="_Toc22724616"/>
      <w:bookmarkStart w:id="83" w:name="_Toc35815179"/>
      <w:bookmarkStart w:id="84" w:name="_Toc36485659"/>
      <w:bookmarkStart w:id="85" w:name="_Toc36572762"/>
      <w:bookmarkStart w:id="86" w:name="_Toc36658123"/>
      <w:bookmarkStart w:id="87" w:name="_Toc36728355"/>
      <w:bookmarkStart w:id="88" w:name="_Toc37066558"/>
      <w:bookmarkStart w:id="89" w:name="_Toc46701766"/>
      <w:bookmarkStart w:id="90" w:name="_Toc69293863"/>
      <w:bookmarkStart w:id="91" w:name="_Toc71899527"/>
      <w:bookmarkStart w:id="92" w:name="_Toc72333446"/>
      <w:bookmarkStart w:id="93" w:name="_Toc84337335"/>
      <w:bookmarkStart w:id="94" w:name="_Toc85550150"/>
      <w:bookmarkStart w:id="95" w:name="_Toc86323498"/>
      <w:bookmarkStart w:id="96" w:name="_Toc87968322"/>
      <w:bookmarkStart w:id="97" w:name="_Toc88058483"/>
      <w:bookmarkStart w:id="98" w:name="_Toc88485995"/>
      <w:bookmarkStart w:id="99" w:name="_Toc95902392"/>
      <w:bookmarkStart w:id="100" w:name="_Toc96962437"/>
      <w:bookmarkStart w:id="101" w:name="_Toc106185727"/>
      <w:bookmarkStart w:id="102" w:name="_Toc109664349"/>
      <w:bookmarkStart w:id="103" w:name="_Toc109750138"/>
      <w:bookmarkStart w:id="104" w:name="_Toc117523601"/>
      <w:bookmarkStart w:id="105" w:name="_Toc119486197"/>
      <w:bookmarkStart w:id="106" w:name="_Toc119659709"/>
      <w:bookmarkStart w:id="107" w:name="_Toc119679635"/>
      <w:bookmarkStart w:id="108" w:name="_Toc135160825"/>
      <w:bookmarkStart w:id="109" w:name="_Toc135216947"/>
      <w:bookmarkStart w:id="110" w:name="_Toc138952554"/>
      <w:bookmarkStart w:id="111" w:name="_Toc142312903"/>
      <w:bookmarkStart w:id="112" w:name="_Toc146806465"/>
      <w:bookmarkStart w:id="113" w:name="_Toc146806509"/>
      <w:bookmarkStart w:id="114" w:name="_Toc147327238"/>
      <w:bookmarkStart w:id="115" w:name="_Toc147327676"/>
      <w:bookmarkStart w:id="116" w:name="_Toc147930817"/>
      <w:bookmarkStart w:id="117" w:name="_Toc147930845"/>
      <w:bookmarkStart w:id="118" w:name="_Toc152336446"/>
      <w:bookmarkStart w:id="119" w:name="_Toc152336474"/>
      <w:bookmarkStart w:id="120" w:name="_Toc153455308"/>
      <w:bookmarkStart w:id="121" w:name="_Toc161226481"/>
      <w:bookmarkStart w:id="122" w:name="_Toc161226509"/>
      <w:bookmarkStart w:id="123" w:name="_Toc162516272"/>
      <w:bookmarkStart w:id="124" w:name="_Toc165976682"/>
      <w:bookmarkStart w:id="125" w:name="_Toc180050202"/>
      <w:bookmarkStart w:id="126" w:name="_Toc182497841"/>
      <w:bookmarkStart w:id="127" w:name="_Toc182996898"/>
      <w:bookmarkStart w:id="128" w:name="_Toc184984939"/>
      <w:bookmarkStart w:id="129" w:name="_Toc186196135"/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3</w:t>
      </w:r>
      <w:r w:rsidRPr="00E2615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.1. Общие 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r w:rsidRPr="00E2615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ar-SA"/>
          <w14:ligatures w14:val="none"/>
        </w:rPr>
        <w:t>сведения об объекте государственной экологической экспертизы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5480154F" w14:textId="77777777" w:rsidR="003A6A75" w:rsidRPr="00E26153" w:rsidRDefault="003A6A75" w:rsidP="003A6A7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1. Наименование препарата:</w:t>
      </w:r>
    </w:p>
    <w:p w14:paraId="1B42D2AA" w14:textId="18816977" w:rsidR="003A6A75" w:rsidRDefault="00FD78A1" w:rsidP="00D74F0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8A1">
        <w:rPr>
          <w:rFonts w:ascii="Times New Roman" w:hAnsi="Times New Roman" w:cs="Times New Roman"/>
          <w:sz w:val="28"/>
          <w:szCs w:val="28"/>
        </w:rPr>
        <w:t>Памперо, КС (200 г/л хлорантранилипрола)</w:t>
      </w:r>
    </w:p>
    <w:p w14:paraId="02C3971D" w14:textId="77777777" w:rsidR="00FD78A1" w:rsidRPr="00E26153" w:rsidRDefault="00FD78A1" w:rsidP="00FD78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130" w:name="_Hlk185417234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2. Назначение препарата:</w:t>
      </w:r>
    </w:p>
    <w:bookmarkEnd w:id="130"/>
    <w:p w14:paraId="2488F3C0" w14:textId="37B7B7A3" w:rsidR="00FD78A1" w:rsidRPr="00E26153" w:rsidRDefault="00E01D3B" w:rsidP="00FD78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Инсектицид</w:t>
      </w:r>
    </w:p>
    <w:p w14:paraId="34FBD9C8" w14:textId="3957129E" w:rsidR="00FD78A1" w:rsidRPr="00E26153" w:rsidRDefault="00FD78A1" w:rsidP="00FD78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bookmarkStart w:id="131" w:name="_Hlk185417272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3. Действующ</w:t>
      </w:r>
      <w:r w:rsidR="00C66E3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е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е веществ</w:t>
      </w:r>
      <w:r w:rsidR="00C66E3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о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 (по ISO, </w:t>
      </w:r>
      <w:bookmarkStart w:id="132" w:name="_Hlk152332546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IUPAC</w:t>
      </w:r>
      <w:bookmarkEnd w:id="132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, № CAS):</w:t>
      </w:r>
    </w:p>
    <w:p w14:paraId="27148CEA" w14:textId="289048ED" w:rsidR="00FD78A1" w:rsidRPr="00FD78A1" w:rsidRDefault="00FD78A1" w:rsidP="00FD78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bookmarkStart w:id="133" w:name="_Hlk185417490"/>
      <w:bookmarkEnd w:id="131"/>
      <w:r w:rsidRPr="00FD78A1"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ru-RU"/>
          <w14:ligatures w14:val="none"/>
        </w:rPr>
        <w:t>ISO</w:t>
      </w:r>
      <w:r w:rsidRPr="00FD78A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:</w:t>
      </w:r>
      <w:r w:rsidRPr="00FD78A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gramStart"/>
      <w:r w:rsidRPr="00FD78A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хлорантранилипрол</w:t>
      </w:r>
      <w:r w:rsidR="00320C2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;</w:t>
      </w:r>
      <w:proofErr w:type="gramEnd"/>
    </w:p>
    <w:p w14:paraId="62265A2C" w14:textId="480AAEC5" w:rsidR="00FD78A1" w:rsidRPr="00FD78A1" w:rsidRDefault="00FD78A1" w:rsidP="00FD78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FD78A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IUPAC:</w:t>
      </w:r>
      <w:r w:rsidR="00001D5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Pr="00FD78A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5-бром-N-[4-хлор-2-метил-6-(</w:t>
      </w:r>
      <w:proofErr w:type="gramStart"/>
      <w:r w:rsidRPr="00FD78A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метилкарбомоил)фенил</w:t>
      </w:r>
      <w:proofErr w:type="gramEnd"/>
      <w:r w:rsidRPr="00FD78A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]-2-(3-хлоропиридин-2-ил)пиразол-3-карбоксамид</w:t>
      </w:r>
      <w:r w:rsidR="00320C2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;</w:t>
      </w:r>
    </w:p>
    <w:p w14:paraId="745E39A0" w14:textId="0C20FBFD" w:rsidR="00FD78A1" w:rsidRPr="00FD78A1" w:rsidRDefault="00FD78A1" w:rsidP="00FD78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FD78A1"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ru-RU"/>
          <w14:ligatures w14:val="none"/>
        </w:rPr>
        <w:t>CAS</w:t>
      </w:r>
      <w:r w:rsidRPr="00FD78A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№</w:t>
      </w:r>
      <w:r w:rsidR="00001D5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:</w:t>
      </w:r>
      <w:r w:rsidRPr="00FD78A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500008-45-7</w:t>
      </w:r>
    </w:p>
    <w:p w14:paraId="7C44115A" w14:textId="3E276E1C" w:rsidR="00FD78A1" w:rsidRPr="00292E79" w:rsidRDefault="00FD78A1" w:rsidP="00FD78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292E7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4. Химический класс действующ</w:t>
      </w:r>
      <w:r w:rsidR="00C66E3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его</w:t>
      </w:r>
      <w:r w:rsidRPr="00292E7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 веществ</w:t>
      </w:r>
      <w:r w:rsidR="00C66E3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а</w:t>
      </w:r>
      <w:r w:rsidRPr="00292E7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:</w:t>
      </w:r>
    </w:p>
    <w:p w14:paraId="3CAA15FD" w14:textId="41B7BD23" w:rsidR="00320C21" w:rsidRDefault="00320C21" w:rsidP="00320C2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134" w:name="_Hlk185417534"/>
      <w:bookmarkEnd w:id="133"/>
      <w:proofErr w:type="spellStart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Антраниламиды</w:t>
      </w:r>
      <w:proofErr w:type="spellEnd"/>
      <w:r w:rsidR="001B13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1B13F9" w:rsidRPr="001B13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proofErr w:type="spellStart"/>
      <w:r w:rsidR="001B13F9" w:rsidRPr="001B13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рианоиды</w:t>
      </w:r>
      <w:proofErr w:type="spellEnd"/>
      <w:r w:rsidR="001B13F9" w:rsidRPr="001B13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</w:p>
    <w:p w14:paraId="152E578D" w14:textId="3A6A1322" w:rsidR="00FD78A1" w:rsidRPr="00292E79" w:rsidRDefault="00FD78A1" w:rsidP="00FD78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292E7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5. Концентрация действующ</w:t>
      </w:r>
      <w:r w:rsidR="00C66E3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его</w:t>
      </w:r>
      <w:r w:rsidRPr="00292E7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 веществ</w:t>
      </w:r>
      <w:r w:rsidR="00C66E3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а</w:t>
      </w:r>
      <w:r w:rsidRPr="00292E7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 (в г/л или в г/кг):</w:t>
      </w:r>
    </w:p>
    <w:p w14:paraId="62C614DC" w14:textId="32AF9FCE" w:rsidR="00320C21" w:rsidRDefault="00320C21" w:rsidP="00FD78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135" w:name="_Hlk185417541"/>
      <w:bookmarkEnd w:id="134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200 г/л</w:t>
      </w:r>
    </w:p>
    <w:p w14:paraId="3F6C9655" w14:textId="641A5F47" w:rsidR="00FD78A1" w:rsidRPr="00292E79" w:rsidRDefault="00FD78A1" w:rsidP="00FD78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292E7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6. Препаративная форма:</w:t>
      </w:r>
    </w:p>
    <w:p w14:paraId="02A3282B" w14:textId="56613832" w:rsidR="00320C21" w:rsidRDefault="00320C21" w:rsidP="00FD78A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bookmarkStart w:id="136" w:name="_Hlk185417549"/>
      <w:bookmarkEnd w:id="135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Концентрат суспензи</w:t>
      </w:r>
      <w:r w:rsidR="0048735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</w:p>
    <w:p w14:paraId="224A1669" w14:textId="6EE5D82D" w:rsidR="00FD78A1" w:rsidRPr="00292E79" w:rsidRDefault="00FD78A1" w:rsidP="00FD78A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292E7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7. Нормативная документация:</w:t>
      </w:r>
    </w:p>
    <w:p w14:paraId="0C805C04" w14:textId="20754C57" w:rsidR="00320C21" w:rsidRDefault="00320C21" w:rsidP="00320C2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137" w:name="_Toc514173464"/>
      <w:bookmarkStart w:id="138" w:name="_Toc524340261"/>
      <w:bookmarkStart w:id="139" w:name="_Toc535397785"/>
      <w:bookmarkStart w:id="140" w:name="_Toc536568095"/>
      <w:bookmarkStart w:id="141" w:name="_Toc2704417"/>
      <w:bookmarkStart w:id="142" w:name="_Toc2799324"/>
      <w:bookmarkStart w:id="143" w:name="_Toc12876745"/>
      <w:bookmarkStart w:id="144" w:name="_Toc17124479"/>
      <w:bookmarkStart w:id="145" w:name="_Toc18431111"/>
      <w:bookmarkStart w:id="146" w:name="_Toc22724617"/>
      <w:bookmarkStart w:id="147" w:name="_Toc35815180"/>
      <w:bookmarkStart w:id="148" w:name="_Toc36485660"/>
      <w:bookmarkStart w:id="149" w:name="_Toc36572763"/>
      <w:bookmarkStart w:id="150" w:name="_Toc36658124"/>
      <w:bookmarkStart w:id="151" w:name="_Toc36728356"/>
      <w:bookmarkStart w:id="152" w:name="_Toc37066559"/>
      <w:bookmarkStart w:id="153" w:name="_Toc46701767"/>
      <w:bookmarkStart w:id="154" w:name="_Toc69293864"/>
      <w:bookmarkStart w:id="155" w:name="_Toc71899528"/>
      <w:bookmarkStart w:id="156" w:name="_Toc72333447"/>
      <w:bookmarkStart w:id="157" w:name="_Toc84337336"/>
      <w:bookmarkStart w:id="158" w:name="_Toc85550151"/>
      <w:bookmarkStart w:id="159" w:name="_Toc86323499"/>
      <w:bookmarkStart w:id="160" w:name="_Toc88058484"/>
      <w:bookmarkStart w:id="161" w:name="_Toc89175748"/>
      <w:bookmarkStart w:id="162" w:name="_Toc89261501"/>
      <w:bookmarkStart w:id="163" w:name="_Toc92791521"/>
      <w:bookmarkStart w:id="164" w:name="_Toc93322559"/>
      <w:bookmarkStart w:id="165" w:name="_Toc95828154"/>
      <w:bookmarkStart w:id="166" w:name="_Toc98316359"/>
      <w:bookmarkStart w:id="167" w:name="_Toc100072083"/>
      <w:bookmarkStart w:id="168" w:name="_Toc109750139"/>
      <w:bookmarkStart w:id="169" w:name="_Toc112743810"/>
      <w:bookmarkStart w:id="170" w:name="_Toc112766129"/>
      <w:bookmarkStart w:id="171" w:name="_Toc114734033"/>
      <w:bookmarkStart w:id="172" w:name="_Toc116465281"/>
      <w:bookmarkStart w:id="173" w:name="_Toc118192023"/>
      <w:bookmarkStart w:id="174" w:name="_Toc124253107"/>
      <w:bookmarkStart w:id="175" w:name="_Toc124344639"/>
      <w:bookmarkStart w:id="176" w:name="_Toc124780546"/>
      <w:bookmarkStart w:id="177" w:name="_Toc124846617"/>
      <w:bookmarkStart w:id="178" w:name="_Toc125368932"/>
      <w:bookmarkStart w:id="179" w:name="_Toc125375393"/>
      <w:bookmarkStart w:id="180" w:name="_Toc126836543"/>
      <w:bookmarkStart w:id="181" w:name="_Toc126938652"/>
      <w:bookmarkStart w:id="182" w:name="_Toc127183997"/>
      <w:bookmarkStart w:id="183" w:name="_Toc127266397"/>
      <w:bookmarkStart w:id="184" w:name="_Toc133315927"/>
      <w:bookmarkStart w:id="185" w:name="_Toc135160826"/>
      <w:bookmarkStart w:id="186" w:name="_Toc135216948"/>
      <w:bookmarkStart w:id="187" w:name="_Toc138952555"/>
      <w:bookmarkStart w:id="188" w:name="_Toc142312904"/>
      <w:bookmarkStart w:id="189" w:name="_Toc146806466"/>
      <w:bookmarkStart w:id="190" w:name="_Toc146806510"/>
      <w:bookmarkStart w:id="191" w:name="_Toc147327239"/>
      <w:bookmarkStart w:id="192" w:name="_Toc147327677"/>
      <w:bookmarkStart w:id="193" w:name="_Toc147930818"/>
      <w:bookmarkStart w:id="194" w:name="_Toc147930846"/>
      <w:bookmarkStart w:id="195" w:name="_Toc152336447"/>
      <w:bookmarkStart w:id="196" w:name="_Toc152336475"/>
      <w:bookmarkStart w:id="197" w:name="_Toc153455309"/>
      <w:bookmarkStart w:id="198" w:name="_Toc161226482"/>
      <w:bookmarkStart w:id="199" w:name="_Toc161226510"/>
      <w:bookmarkStart w:id="200" w:name="_Toc162516273"/>
      <w:bookmarkStart w:id="201" w:name="_Toc165976683"/>
      <w:bookmarkStart w:id="202" w:name="_Hlk185417556"/>
      <w:bookmarkEnd w:id="136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ТУ </w:t>
      </w:r>
      <w:proofErr w:type="gramStart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20.20.11-113-78465028-2024</w:t>
      </w:r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08810894" w14:textId="164593C2" w:rsidR="00FD78A1" w:rsidRPr="00320C21" w:rsidRDefault="00320C21" w:rsidP="00320C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Выписка из технологического регламента производства препарата </w:t>
      </w:r>
      <w:r w:rsidRPr="00FD78A1">
        <w:rPr>
          <w:rFonts w:ascii="Times New Roman" w:hAnsi="Times New Roman" w:cs="Times New Roman"/>
          <w:sz w:val="28"/>
          <w:szCs w:val="28"/>
        </w:rPr>
        <w:t>Памперо, КС (200 г/л хлорантранилипрола)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78A1">
        <w:rPr>
          <w:rFonts w:ascii="Times New Roman" w:hAnsi="Times New Roman" w:cs="Times New Roman"/>
          <w:sz w:val="28"/>
          <w:szCs w:val="28"/>
        </w:rPr>
        <w:t>Памперо, КС (200 г/л хлорантранилипрола)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11F2697" w14:textId="77777777" w:rsidR="00320C21" w:rsidRPr="00E26153" w:rsidRDefault="00320C21" w:rsidP="00FD78A1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  <w:lang w:eastAsia="ru-RU" w:bidi="ru-RU"/>
        </w:rPr>
      </w:pPr>
    </w:p>
    <w:p w14:paraId="5932DA40" w14:textId="77777777" w:rsidR="00FD78A1" w:rsidRPr="00E26153" w:rsidRDefault="00FD78A1" w:rsidP="00FD78A1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203" w:name="_Toc180050203"/>
      <w:bookmarkStart w:id="204" w:name="_Toc182497842"/>
      <w:bookmarkStart w:id="205" w:name="_Toc182996899"/>
      <w:bookmarkStart w:id="206" w:name="_Toc184984940"/>
      <w:bookmarkStart w:id="207" w:name="_Toc186196136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.2. Сведения по оценке биологической эффективности, безопасности и свойствам пестицида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3"/>
      <w:bookmarkEnd w:id="204"/>
      <w:bookmarkEnd w:id="205"/>
      <w:bookmarkEnd w:id="206"/>
      <w:bookmarkEnd w:id="207"/>
    </w:p>
    <w:p w14:paraId="0EEBA3D7" w14:textId="77777777" w:rsidR="00FD78A1" w:rsidRPr="00E26153" w:rsidRDefault="00FD78A1" w:rsidP="00FD78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1. Спектр действия:</w:t>
      </w:r>
    </w:p>
    <w:bookmarkEnd w:id="202"/>
    <w:p w14:paraId="00F939BD" w14:textId="610E01A4" w:rsidR="00FD78A1" w:rsidRDefault="00320C21" w:rsidP="00FD78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Инсектицид.</w:t>
      </w:r>
    </w:p>
    <w:p w14:paraId="7428B7D6" w14:textId="77777777" w:rsidR="00FD78A1" w:rsidRDefault="00FD78A1" w:rsidP="00FD78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bookmarkStart w:id="208" w:name="_Hlk185417983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lastRenderedPageBreak/>
        <w:t>2. Сфера применения:</w:t>
      </w:r>
    </w:p>
    <w:bookmarkEnd w:id="208"/>
    <w:p w14:paraId="37332B42" w14:textId="77777777" w:rsidR="00320C21" w:rsidRPr="00320C21" w:rsidRDefault="00320C21" w:rsidP="00320C21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20C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Культура:</w:t>
      </w: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кукуруза на зерно;</w:t>
      </w:r>
    </w:p>
    <w:p w14:paraId="410F54E0" w14:textId="77777777" w:rsidR="00320C21" w:rsidRPr="00320C21" w:rsidRDefault="00320C21" w:rsidP="00320C21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320C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Вредные объекты:</w:t>
      </w:r>
    </w:p>
    <w:p w14:paraId="0437DD4F" w14:textId="77777777" w:rsidR="00320C21" w:rsidRPr="00320C21" w:rsidRDefault="00320C21" w:rsidP="00320C2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Кукурузный, или стеблевой мотылек (</w:t>
      </w:r>
      <w:proofErr w:type="spellStart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Ostrinia</w:t>
      </w:r>
      <w:proofErr w:type="spellEnd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nubilalis</w:t>
      </w:r>
      <w:proofErr w:type="spellEnd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);</w:t>
      </w:r>
    </w:p>
    <w:p w14:paraId="6E31E18F" w14:textId="77777777" w:rsidR="00320C21" w:rsidRPr="00320C21" w:rsidRDefault="00320C21" w:rsidP="00320C2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Луговой мотылёк (</w:t>
      </w:r>
      <w:proofErr w:type="spellStart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Loxostege</w:t>
      </w:r>
      <w:proofErr w:type="spellEnd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sticticalis</w:t>
      </w:r>
      <w:proofErr w:type="spellEnd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);</w:t>
      </w:r>
    </w:p>
    <w:p w14:paraId="0AA71E31" w14:textId="77777777" w:rsidR="00320C21" w:rsidRPr="00320C21" w:rsidRDefault="00320C21" w:rsidP="00320C2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Озимая совка (</w:t>
      </w: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Scotia</w:t>
      </w: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segetum</w:t>
      </w: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);</w:t>
      </w:r>
    </w:p>
    <w:p w14:paraId="483DFF5D" w14:textId="69ED0509" w:rsidR="00320C21" w:rsidRPr="00320C21" w:rsidRDefault="00320C21" w:rsidP="00320C2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Хлопковая совка </w:t>
      </w: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(</w:t>
      </w:r>
      <w:proofErr w:type="spellStart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H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e</w:t>
      </w: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licov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e</w:t>
      </w: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rpa</w:t>
      </w:r>
      <w:proofErr w:type="spellEnd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</w:t>
      </w:r>
      <w:proofErr w:type="spellStart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a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rm</w:t>
      </w: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igera</w:t>
      </w:r>
      <w:proofErr w:type="spellEnd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).</w:t>
      </w:r>
    </w:p>
    <w:p w14:paraId="0D7A6A28" w14:textId="77777777" w:rsidR="00320C21" w:rsidRPr="00320C21" w:rsidRDefault="00320C21" w:rsidP="00320C21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20C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Культура: </w:t>
      </w: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подсолнечник;</w:t>
      </w:r>
    </w:p>
    <w:p w14:paraId="2C472C11" w14:textId="77777777" w:rsidR="00320C21" w:rsidRPr="00320C21" w:rsidRDefault="00320C21" w:rsidP="00320C21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320C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Вредные объекты:</w:t>
      </w:r>
    </w:p>
    <w:p w14:paraId="4172501B" w14:textId="77777777" w:rsidR="00320C21" w:rsidRPr="00320C21" w:rsidRDefault="00320C21" w:rsidP="00320C2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Луговой мотылёк </w:t>
      </w: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(</w:t>
      </w:r>
      <w:proofErr w:type="spellStart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Loxostege</w:t>
      </w:r>
      <w:proofErr w:type="spellEnd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</w:t>
      </w:r>
      <w:proofErr w:type="spellStart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sticticalis</w:t>
      </w:r>
      <w:proofErr w:type="spellEnd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);</w:t>
      </w:r>
    </w:p>
    <w:p w14:paraId="59780408" w14:textId="1AF73662" w:rsidR="00320C21" w:rsidRPr="00320C21" w:rsidRDefault="00320C21" w:rsidP="00320C2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Подгрызающие совки: озимая совка (</w:t>
      </w: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Scotia</w:t>
      </w: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segetum</w:t>
      </w: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), восклицательная совка (</w:t>
      </w:r>
      <w:proofErr w:type="spellStart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Agrotis</w:t>
      </w:r>
      <w:proofErr w:type="spellEnd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ex</w:t>
      </w:r>
      <w:r w:rsidR="003A03F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e</w:t>
      </w: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lamationis</w:t>
      </w:r>
      <w:proofErr w:type="spellEnd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), совка-ипсилон (</w:t>
      </w: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A</w:t>
      </w: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proofErr w:type="spellStart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ypsilon</w:t>
      </w:r>
      <w:proofErr w:type="spellEnd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), совка-С-черное (</w:t>
      </w:r>
      <w:proofErr w:type="spellStart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Xestia</w:t>
      </w:r>
      <w:proofErr w:type="spellEnd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c</w:t>
      </w: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nigrum</w:t>
      </w: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);</w:t>
      </w:r>
    </w:p>
    <w:p w14:paraId="6C3F9A25" w14:textId="77777777" w:rsidR="00320C21" w:rsidRPr="00320C21" w:rsidRDefault="00320C21" w:rsidP="00320C2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Свекловичные долгоносики: восточный свекловичный долгоносик (</w:t>
      </w:r>
      <w:proofErr w:type="spellStart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Bothynoderes</w:t>
      </w:r>
      <w:proofErr w:type="spellEnd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foveicollis</w:t>
      </w:r>
      <w:proofErr w:type="spellEnd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), обыкновенный свекловичный долгоносик (В. </w:t>
      </w:r>
      <w:proofErr w:type="spellStart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punctiventris</w:t>
      </w:r>
      <w:proofErr w:type="spellEnd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), полосатый свекловичный долгоносик (</w:t>
      </w:r>
      <w:proofErr w:type="spellStart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Chromoderus</w:t>
      </w:r>
      <w:proofErr w:type="spellEnd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fasciatus</w:t>
      </w: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), серый свекловичный долгоносик (</w:t>
      </w:r>
      <w:proofErr w:type="spellStart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Tanymecus</w:t>
      </w:r>
      <w:proofErr w:type="spellEnd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palliatus</w:t>
      </w:r>
      <w:proofErr w:type="spellEnd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), малый серый, или южный долгоносик (Т. </w:t>
      </w:r>
      <w:proofErr w:type="spellStart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dilaticollis</w:t>
      </w:r>
      <w:proofErr w:type="spellEnd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), черный свекловичный долгоносик (</w:t>
      </w:r>
      <w:proofErr w:type="spellStart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Psalidium</w:t>
      </w:r>
      <w:proofErr w:type="spellEnd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maxillosum</w:t>
      </w:r>
      <w:proofErr w:type="spellEnd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);</w:t>
      </w:r>
    </w:p>
    <w:p w14:paraId="5F096537" w14:textId="535AFD39" w:rsidR="00320C21" w:rsidRPr="00320C21" w:rsidRDefault="00320C21" w:rsidP="00320C2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Хлопковая совка </w:t>
      </w: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(</w:t>
      </w:r>
      <w:proofErr w:type="spellStart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H</w:t>
      </w:r>
      <w:r w:rsidR="003A03F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e</w:t>
      </w: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licov</w:t>
      </w:r>
      <w:r w:rsidR="003A03F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e</w:t>
      </w: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rpa</w:t>
      </w:r>
      <w:proofErr w:type="spellEnd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</w:t>
      </w:r>
      <w:proofErr w:type="spellStart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a</w:t>
      </w:r>
      <w:r w:rsidR="003A03F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rm</w:t>
      </w: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igera</w:t>
      </w:r>
      <w:proofErr w:type="spellEnd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).</w:t>
      </w:r>
    </w:p>
    <w:p w14:paraId="067CDEDA" w14:textId="77777777" w:rsidR="00320C21" w:rsidRPr="00320C21" w:rsidRDefault="00320C21" w:rsidP="00320C21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20C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Культура:</w:t>
      </w: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соя;</w:t>
      </w:r>
    </w:p>
    <w:p w14:paraId="7F7E0BF0" w14:textId="7D258598" w:rsidR="00320C21" w:rsidRPr="00320C21" w:rsidRDefault="00320C21" w:rsidP="00320C21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320C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Вредные объекты:</w:t>
      </w:r>
    </w:p>
    <w:p w14:paraId="219CDF9D" w14:textId="3BA79F60" w:rsidR="00320C21" w:rsidRPr="00320C21" w:rsidRDefault="00320C21" w:rsidP="00320C2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Акациевая, или бобовая огнёвка (</w:t>
      </w:r>
      <w:proofErr w:type="spellStart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Etiella</w:t>
      </w:r>
      <w:proofErr w:type="spellEnd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zin</w:t>
      </w:r>
      <w:r w:rsidR="003A03F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e</w:t>
      </w: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kenella</w:t>
      </w:r>
      <w:proofErr w:type="spellEnd"/>
      <w:r w:rsidR="003A03F6" w:rsidRPr="003A03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),</w:t>
      </w:r>
    </w:p>
    <w:p w14:paraId="36BA63BD" w14:textId="291CDB4C" w:rsidR="003A03F6" w:rsidRPr="000F2F66" w:rsidRDefault="00320C21" w:rsidP="003A03F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Луговой мотылёк (</w:t>
      </w:r>
      <w:proofErr w:type="spellStart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Loxostege</w:t>
      </w:r>
      <w:proofErr w:type="spellEnd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sticticalis</w:t>
      </w:r>
      <w:proofErr w:type="spellEnd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);</w:t>
      </w:r>
    </w:p>
    <w:p w14:paraId="70FAF67F" w14:textId="2915DF87" w:rsidR="00320C21" w:rsidRPr="000F2F66" w:rsidRDefault="00320C21" w:rsidP="00320C2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Соевая</w:t>
      </w:r>
      <w:r w:rsidRPr="000F2F6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плодожорка</w:t>
      </w:r>
      <w:r w:rsidRPr="000F2F6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</w:t>
      </w:r>
      <w:proofErr w:type="spellStart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Leguminivora</w:t>
      </w:r>
      <w:proofErr w:type="spellEnd"/>
      <w:r w:rsidRPr="000F2F6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glycinivorella</w:t>
      </w:r>
      <w:proofErr w:type="spellEnd"/>
      <w:r w:rsidR="003A03F6" w:rsidRPr="000F2F6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),</w:t>
      </w:r>
    </w:p>
    <w:p w14:paraId="66CF57CD" w14:textId="7964A18D" w:rsidR="00320C21" w:rsidRPr="00320C21" w:rsidRDefault="00320C21" w:rsidP="00320C2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Хлопковая совка (</w:t>
      </w:r>
      <w:proofErr w:type="spellStart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H</w:t>
      </w:r>
      <w:r w:rsidR="003A03F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e</w:t>
      </w: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licov</w:t>
      </w:r>
      <w:r w:rsidR="003A03F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e</w:t>
      </w: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rpa</w:t>
      </w:r>
      <w:proofErr w:type="spellEnd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a</w:t>
      </w:r>
      <w:r w:rsidR="003A03F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rm</w:t>
      </w:r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igera</w:t>
      </w:r>
      <w:proofErr w:type="spellEnd"/>
      <w:r w:rsidRPr="00320C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).</w:t>
      </w:r>
    </w:p>
    <w:p w14:paraId="74B15076" w14:textId="77777777" w:rsidR="00CF4B99" w:rsidRPr="0079205A" w:rsidRDefault="00CF4B99" w:rsidP="00CF4B9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bookmarkStart w:id="209" w:name="_Hlk185418470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3. Рекомендуемый регламент применения: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9"/>
        <w:gridCol w:w="1916"/>
        <w:gridCol w:w="1916"/>
        <w:gridCol w:w="2179"/>
        <w:gridCol w:w="1555"/>
      </w:tblGrid>
      <w:tr w:rsidR="00B25394" w:rsidRPr="003A6A75" w14:paraId="77F24661" w14:textId="77777777" w:rsidTr="00C81C73">
        <w:trPr>
          <w:trHeight w:val="20"/>
        </w:trPr>
        <w:tc>
          <w:tcPr>
            <w:tcW w:w="1779" w:type="dxa"/>
            <w:vAlign w:val="center"/>
          </w:tcPr>
          <w:p w14:paraId="5AD35A0F" w14:textId="77777777" w:rsidR="00B25394" w:rsidRPr="003A6A75" w:rsidRDefault="00B2539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bookmarkStart w:id="210" w:name="_Hlk185418494"/>
            <w:bookmarkEnd w:id="209"/>
            <w:r w:rsidRPr="003A6A7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Норма применения препарата, л/га</w:t>
            </w:r>
          </w:p>
        </w:tc>
        <w:tc>
          <w:tcPr>
            <w:tcW w:w="1916" w:type="dxa"/>
            <w:vAlign w:val="center"/>
          </w:tcPr>
          <w:p w14:paraId="7932E117" w14:textId="77777777" w:rsidR="00B25394" w:rsidRPr="003A6A75" w:rsidRDefault="00B2539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Культура</w:t>
            </w:r>
          </w:p>
        </w:tc>
        <w:tc>
          <w:tcPr>
            <w:tcW w:w="1916" w:type="dxa"/>
            <w:vAlign w:val="center"/>
          </w:tcPr>
          <w:p w14:paraId="2FF221EC" w14:textId="77777777" w:rsidR="00B25394" w:rsidRPr="003A6A75" w:rsidRDefault="00B2539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Вредные объекты</w:t>
            </w:r>
          </w:p>
        </w:tc>
        <w:tc>
          <w:tcPr>
            <w:tcW w:w="2179" w:type="dxa"/>
            <w:vAlign w:val="center"/>
          </w:tcPr>
          <w:p w14:paraId="770C2A3B" w14:textId="77777777" w:rsidR="00B25394" w:rsidRPr="003A6A75" w:rsidRDefault="00B2539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Способ, время обработки, особенности применения</w:t>
            </w:r>
          </w:p>
        </w:tc>
        <w:tc>
          <w:tcPr>
            <w:tcW w:w="1555" w:type="dxa"/>
            <w:vAlign w:val="center"/>
          </w:tcPr>
          <w:p w14:paraId="28BD0EEC" w14:textId="77777777" w:rsidR="00B25394" w:rsidRPr="003A6A75" w:rsidRDefault="00B2539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Кратность обработок</w:t>
            </w:r>
          </w:p>
        </w:tc>
      </w:tr>
      <w:tr w:rsidR="00B25394" w:rsidRPr="003A6A75" w14:paraId="185CAB84" w14:textId="77777777" w:rsidTr="00C81C73">
        <w:trPr>
          <w:trHeight w:val="20"/>
        </w:trPr>
        <w:tc>
          <w:tcPr>
            <w:tcW w:w="1779" w:type="dxa"/>
            <w:vAlign w:val="center"/>
          </w:tcPr>
          <w:p w14:paraId="2482DE7E" w14:textId="77777777" w:rsidR="00B25394" w:rsidRPr="003A6A75" w:rsidRDefault="00B2539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0,15-0,25</w:t>
            </w:r>
          </w:p>
        </w:tc>
        <w:tc>
          <w:tcPr>
            <w:tcW w:w="1916" w:type="dxa"/>
            <w:vAlign w:val="center"/>
          </w:tcPr>
          <w:p w14:paraId="4B9E46F0" w14:textId="77777777" w:rsidR="00B25394" w:rsidRPr="003A6A75" w:rsidRDefault="00B2539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Соя</w:t>
            </w:r>
          </w:p>
        </w:tc>
        <w:tc>
          <w:tcPr>
            <w:tcW w:w="1916" w:type="dxa"/>
            <w:vAlign w:val="center"/>
          </w:tcPr>
          <w:p w14:paraId="121443C0" w14:textId="77777777" w:rsidR="00B25394" w:rsidRPr="003A6A75" w:rsidRDefault="00B2539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Хлопковая совка, луговой мотылек, бобовая (акациевая) огнёвка, соевая плодожорка</w:t>
            </w:r>
          </w:p>
        </w:tc>
        <w:tc>
          <w:tcPr>
            <w:tcW w:w="2179" w:type="dxa"/>
            <w:vMerge w:val="restart"/>
            <w:vAlign w:val="center"/>
          </w:tcPr>
          <w:p w14:paraId="2E77D912" w14:textId="77777777" w:rsidR="00B25394" w:rsidRPr="003A6A75" w:rsidRDefault="00B2539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Опрыскивание в период вегетации. Расход рабочей жидкости - </w:t>
            </w:r>
            <w:proofErr w:type="gramStart"/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200- 400</w:t>
            </w:r>
            <w:proofErr w:type="gramEnd"/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л/га</w:t>
            </w:r>
          </w:p>
        </w:tc>
        <w:tc>
          <w:tcPr>
            <w:tcW w:w="1555" w:type="dxa"/>
            <w:vAlign w:val="center"/>
          </w:tcPr>
          <w:p w14:paraId="46CF437B" w14:textId="77777777" w:rsidR="00B25394" w:rsidRPr="003A6A75" w:rsidRDefault="00B2539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28(2)</w:t>
            </w:r>
          </w:p>
        </w:tc>
      </w:tr>
      <w:tr w:rsidR="00B25394" w:rsidRPr="003A6A75" w14:paraId="641474EA" w14:textId="77777777" w:rsidTr="00C81C73">
        <w:trPr>
          <w:trHeight w:val="20"/>
        </w:trPr>
        <w:tc>
          <w:tcPr>
            <w:tcW w:w="1779" w:type="dxa"/>
            <w:vAlign w:val="center"/>
          </w:tcPr>
          <w:p w14:paraId="362C94A9" w14:textId="77777777" w:rsidR="00B25394" w:rsidRPr="003A6A75" w:rsidRDefault="00B2539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1-0,2</w:t>
            </w:r>
          </w:p>
        </w:tc>
        <w:tc>
          <w:tcPr>
            <w:tcW w:w="1916" w:type="dxa"/>
            <w:vAlign w:val="center"/>
          </w:tcPr>
          <w:p w14:paraId="674FE997" w14:textId="77777777" w:rsidR="00B25394" w:rsidRPr="003A6A75" w:rsidRDefault="00B2539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Подсолнечник</w:t>
            </w:r>
          </w:p>
        </w:tc>
        <w:tc>
          <w:tcPr>
            <w:tcW w:w="1916" w:type="dxa"/>
            <w:vAlign w:val="center"/>
          </w:tcPr>
          <w:p w14:paraId="7FC129A8" w14:textId="77777777" w:rsidR="00B25394" w:rsidRPr="003A6A75" w:rsidRDefault="00B2539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Хлопковая совка, луговой мотылек, свекловичные долгоносики, подгрызающие совки</w:t>
            </w:r>
          </w:p>
        </w:tc>
        <w:tc>
          <w:tcPr>
            <w:tcW w:w="2179" w:type="dxa"/>
            <w:vMerge/>
            <w:vAlign w:val="center"/>
          </w:tcPr>
          <w:p w14:paraId="30681023" w14:textId="77777777" w:rsidR="00B25394" w:rsidRPr="003A6A75" w:rsidRDefault="00B2539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555" w:type="dxa"/>
            <w:vMerge w:val="restart"/>
            <w:vAlign w:val="center"/>
          </w:tcPr>
          <w:p w14:paraId="233FDD2B" w14:textId="77777777" w:rsidR="00B25394" w:rsidRPr="003A6A75" w:rsidRDefault="00B2539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21(</w:t>
            </w: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B25394" w:rsidRPr="003A6A75" w14:paraId="6AA366BE" w14:textId="77777777" w:rsidTr="00C81C73">
        <w:trPr>
          <w:trHeight w:val="20"/>
        </w:trPr>
        <w:tc>
          <w:tcPr>
            <w:tcW w:w="1779" w:type="dxa"/>
            <w:vMerge w:val="restart"/>
            <w:vAlign w:val="center"/>
          </w:tcPr>
          <w:p w14:paraId="7FD61AFB" w14:textId="77777777" w:rsidR="00B25394" w:rsidRPr="003A6A75" w:rsidRDefault="00B2539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0,1-0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</w:t>
            </w:r>
          </w:p>
        </w:tc>
        <w:tc>
          <w:tcPr>
            <w:tcW w:w="1916" w:type="dxa"/>
            <w:vMerge w:val="restart"/>
            <w:vAlign w:val="center"/>
          </w:tcPr>
          <w:p w14:paraId="53D6178D" w14:textId="77777777" w:rsidR="00B25394" w:rsidRPr="003A6A75" w:rsidRDefault="00B2539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Кукуруза на зерно</w:t>
            </w:r>
          </w:p>
        </w:tc>
        <w:tc>
          <w:tcPr>
            <w:tcW w:w="1916" w:type="dxa"/>
            <w:vAlign w:val="center"/>
          </w:tcPr>
          <w:p w14:paraId="57526C8A" w14:textId="77777777" w:rsidR="00B25394" w:rsidRPr="003A6A75" w:rsidRDefault="00B2539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Озимая совка</w:t>
            </w:r>
          </w:p>
        </w:tc>
        <w:tc>
          <w:tcPr>
            <w:tcW w:w="2179" w:type="dxa"/>
            <w:vAlign w:val="center"/>
          </w:tcPr>
          <w:p w14:paraId="101ACEB1" w14:textId="77777777" w:rsidR="00B25394" w:rsidRPr="003A6A75" w:rsidRDefault="00B2539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Опрыскивание в период всходов. Расход рабочей жидкости - </w:t>
            </w:r>
            <w:proofErr w:type="gramStart"/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100- 200</w:t>
            </w:r>
            <w:proofErr w:type="gramEnd"/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л/га</w:t>
            </w:r>
          </w:p>
        </w:tc>
        <w:tc>
          <w:tcPr>
            <w:tcW w:w="1555" w:type="dxa"/>
            <w:vMerge/>
            <w:vAlign w:val="center"/>
          </w:tcPr>
          <w:p w14:paraId="6F7806A2" w14:textId="77777777" w:rsidR="00B25394" w:rsidRPr="003A6A75" w:rsidRDefault="00B2539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25394" w:rsidRPr="003A6A75" w14:paraId="08AF7931" w14:textId="77777777" w:rsidTr="00C81C73">
        <w:trPr>
          <w:trHeight w:val="20"/>
        </w:trPr>
        <w:tc>
          <w:tcPr>
            <w:tcW w:w="1779" w:type="dxa"/>
            <w:vMerge/>
            <w:vAlign w:val="center"/>
          </w:tcPr>
          <w:p w14:paraId="19A96476" w14:textId="77777777" w:rsidR="00B25394" w:rsidRPr="003A6A75" w:rsidRDefault="00B2539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16" w:type="dxa"/>
            <w:vMerge/>
            <w:vAlign w:val="center"/>
          </w:tcPr>
          <w:p w14:paraId="127FC9C1" w14:textId="77777777" w:rsidR="00B25394" w:rsidRPr="003A6A75" w:rsidRDefault="00B2539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16" w:type="dxa"/>
            <w:vAlign w:val="center"/>
          </w:tcPr>
          <w:p w14:paraId="4B6B9E25" w14:textId="77777777" w:rsidR="00B25394" w:rsidRPr="003A6A75" w:rsidRDefault="00B2539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Хлопковая совка, стеблевой кукурузный мотылек, луговой мотылек</w:t>
            </w:r>
          </w:p>
        </w:tc>
        <w:tc>
          <w:tcPr>
            <w:tcW w:w="2179" w:type="dxa"/>
            <w:vAlign w:val="center"/>
          </w:tcPr>
          <w:p w14:paraId="7A9ED1A5" w14:textId="77777777" w:rsidR="00B25394" w:rsidRPr="003A6A75" w:rsidRDefault="00B2539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Опрыскивание в период вегетации. Расход рабочей жидко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сти</w:t>
            </w: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при наземном опрыскивании - </w:t>
            </w:r>
            <w:proofErr w:type="gramStart"/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200-400</w:t>
            </w:r>
            <w:proofErr w:type="gramEnd"/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л/га</w:t>
            </w:r>
          </w:p>
        </w:tc>
        <w:tc>
          <w:tcPr>
            <w:tcW w:w="1555" w:type="dxa"/>
            <w:vMerge/>
            <w:vAlign w:val="center"/>
          </w:tcPr>
          <w:p w14:paraId="39DDAFD6" w14:textId="77777777" w:rsidR="00B25394" w:rsidRPr="003A6A75" w:rsidRDefault="00B2539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4EC8F51D" w14:textId="77777777" w:rsidR="00B25394" w:rsidRPr="0061745B" w:rsidRDefault="00B25394" w:rsidP="00B2539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1745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Срок безопасного выхода людей на обработанные пестицидом площади по уходу за растениями для проведения механизированных работ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61745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61745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 дня.</w:t>
      </w:r>
    </w:p>
    <w:p w14:paraId="3822336B" w14:textId="6EE29A98" w:rsidR="00CF4B99" w:rsidRPr="00E26153" w:rsidRDefault="00CF4B99" w:rsidP="00CF4B9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4. Вид и механизм действия на вредные организмы</w:t>
      </w:r>
    </w:p>
    <w:bookmarkEnd w:id="210"/>
    <w:p w14:paraId="464C7A3F" w14:textId="126024E6" w:rsidR="00CF4B99" w:rsidRPr="00CF4B99" w:rsidRDefault="00CF4B99" w:rsidP="00CF4B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Действующее вещество препарата блокирует функцию </w:t>
      </w:r>
      <w:proofErr w:type="spellStart"/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рианодиновых</w:t>
      </w:r>
      <w:proofErr w:type="spellEnd"/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рецепторов (комплекс специализированных белков в нейронах насекомых), что вызывает неконтролируемое высвобождения ионов кальция и паралич мышечной ткани.</w:t>
      </w:r>
    </w:p>
    <w:p w14:paraId="1AA29635" w14:textId="06519E87" w:rsidR="00CF4B99" w:rsidRPr="00E26153" w:rsidRDefault="00CF4B99" w:rsidP="00CF4B9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bookmarkStart w:id="211" w:name="_Hlk185418498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5. Период защитного действия</w:t>
      </w:r>
    </w:p>
    <w:bookmarkEnd w:id="211"/>
    <w:p w14:paraId="6E6CC7F9" w14:textId="77777777" w:rsidR="00CF4B99" w:rsidRPr="00CF4B99" w:rsidRDefault="00CF4B99" w:rsidP="00CF4B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Не менее </w:t>
      </w:r>
      <w:proofErr w:type="gramStart"/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15-20</w:t>
      </w:r>
      <w:proofErr w:type="gramEnd"/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суток - в зависимости о г вида и фазы развития вредителя, а также в зависимости от погодных условий.</w:t>
      </w:r>
    </w:p>
    <w:p w14:paraId="3A4CD254" w14:textId="043B4457" w:rsidR="00CF4B99" w:rsidRPr="00CF4B99" w:rsidRDefault="00CF4B99" w:rsidP="00CF4B9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6541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6.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D6541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Селективность</w:t>
      </w:r>
    </w:p>
    <w:p w14:paraId="6F167A59" w14:textId="4A5C7104" w:rsidR="00CF4B99" w:rsidRPr="00CF4B99" w:rsidRDefault="00CF4B99" w:rsidP="00CF4B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Препарат 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селективен, однако наибольшая инсектицидная активность хлорантранилипрола отмечена для вредителей с грызущим ротовым аппаратом (жуки, гусеницы чешуекрылых).</w:t>
      </w:r>
    </w:p>
    <w:p w14:paraId="5D65220F" w14:textId="70B95FEC" w:rsidR="00CF4B99" w:rsidRPr="00D6541C" w:rsidRDefault="00CF4B99" w:rsidP="00CF4B9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6541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7.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D6541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Скорость воздействия</w:t>
      </w:r>
    </w:p>
    <w:p w14:paraId="2F4EAE36" w14:textId="77777777" w:rsidR="00CF4B99" w:rsidRPr="00CF4B99" w:rsidRDefault="00CF4B99" w:rsidP="00CF4B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Защитный эффект препарата (прекращение питания) начинает проявляться в течение одного часа после обработки. Максимальная смертность вредителей отмечается на </w:t>
      </w:r>
      <w:proofErr w:type="gramStart"/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2-4</w:t>
      </w:r>
      <w:proofErr w:type="gramEnd"/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сутки после применения препарата.</w:t>
      </w:r>
    </w:p>
    <w:p w14:paraId="213DA179" w14:textId="12A1C1EB" w:rsidR="00CF4B99" w:rsidRPr="00E26153" w:rsidRDefault="00CF4B99" w:rsidP="00CF4B9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8. Совместимость с другими препаратами</w:t>
      </w:r>
    </w:p>
    <w:p w14:paraId="175B4C1B" w14:textId="77777777" w:rsidR="00CF4B99" w:rsidRPr="00CF4B99" w:rsidRDefault="00CF4B99" w:rsidP="00CF4B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 сведениям заяви геля, препарат совместим с большинством пестицидов, применяемых в те же сроки на заявленных к регистрации культурах.</w:t>
      </w:r>
    </w:p>
    <w:p w14:paraId="248367B9" w14:textId="77777777" w:rsidR="00CF4B99" w:rsidRPr="00CF4B99" w:rsidRDefault="00CF4B99" w:rsidP="00CF4B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каждом случае рекомендуется предварительная проверка на физико-химическую совместимость и фитотоксичность смешиваемых компонентов для культурных растений. При приготовлении баковых смесей следует избегать прямого смешивания препаратов без предварительного разведения (диспергирования) в воде.</w:t>
      </w:r>
    </w:p>
    <w:p w14:paraId="789463EF" w14:textId="62991E79" w:rsidR="00CF4B99" w:rsidRPr="00E26153" w:rsidRDefault="00CF4B99" w:rsidP="00CF4B9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9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. Фитотоксичность, толерантность культур</w:t>
      </w:r>
    </w:p>
    <w:p w14:paraId="03C799A9" w14:textId="77777777" w:rsidR="00CF4B99" w:rsidRDefault="00CF4B99" w:rsidP="00CF4B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рекомендованных нормах расхода препарат не фитотоксичен все, заявленные к регистрации культуры, проявили при испытаниях высокий уровень толерантности к препарату.</w:t>
      </w:r>
    </w:p>
    <w:p w14:paraId="1A126EB8" w14:textId="2732FA73" w:rsidR="00CF4B99" w:rsidRDefault="00CF4B99" w:rsidP="00CF4B9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10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. Возможность возникновения резистентности</w:t>
      </w:r>
    </w:p>
    <w:p w14:paraId="73E9B417" w14:textId="66C6E0D3" w:rsidR="00CF4B99" w:rsidRPr="00CF4B99" w:rsidRDefault="00CF4B99" w:rsidP="00CF4B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Риск возникновения резистентности оценивается, как высокий: описаны случаи быстрого формирования популяций, устойчивых к </w:t>
      </w:r>
      <w:r w:rsidR="00471FDD"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хлорантранилипрола</w:t>
      </w:r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для хлопковой совки (</w:t>
      </w:r>
      <w:proofErr w:type="spellStart"/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Helicoverpa</w:t>
      </w:r>
      <w:proofErr w:type="spellEnd"/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armigera</w:t>
      </w:r>
      <w:proofErr w:type="spellEnd"/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), малой совки (</w:t>
      </w:r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Spodoptera</w:t>
      </w:r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exigua</w:t>
      </w:r>
      <w:proofErr w:type="spellEnd"/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), капустной моли (</w:t>
      </w:r>
      <w:proofErr w:type="spellStart"/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Plut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e</w:t>
      </w:r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lla</w:t>
      </w:r>
      <w:proofErr w:type="spellEnd"/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maculip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e</w:t>
      </w:r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nnis</w:t>
      </w:r>
      <w:proofErr w:type="spellEnd"/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), томатной минирующей моли (</w:t>
      </w:r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Tuta</w:t>
      </w:r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absoluta</w:t>
      </w:r>
      <w:proofErr w:type="spellEnd"/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и жёлтой рисовой огнёвки (</w:t>
      </w:r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Chilo</w:t>
      </w:r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suppressalis</w:t>
      </w:r>
      <w:proofErr w:type="spellEnd"/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).</w:t>
      </w:r>
    </w:p>
    <w:p w14:paraId="67AEC745" w14:textId="77777777" w:rsidR="00CF4B99" w:rsidRPr="00CF4B99" w:rsidRDefault="00CF4B99" w:rsidP="00CF4B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Для предотвращения проявления резистентности у вредителей следует чередовать применение препаратов с различными механизмами действия, соблюдать регламенты применения инсектицидов и применять комплекс </w:t>
      </w:r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агротехнических, биологических и иных методов контроля популяций насекомых-вредителей.</w:t>
      </w:r>
    </w:p>
    <w:p w14:paraId="4349D8BE" w14:textId="69BED63B" w:rsidR="00CF4B99" w:rsidRPr="00E26153" w:rsidRDefault="00CF4B99" w:rsidP="00CF4B9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11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. Возможность варьирования культур в севообороте</w:t>
      </w:r>
    </w:p>
    <w:p w14:paraId="521A1453" w14:textId="77777777" w:rsidR="00CF4B99" w:rsidRPr="00CF4B99" w:rsidRDefault="00CF4B99" w:rsidP="00CF4B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Нет ограничений.</w:t>
      </w:r>
    </w:p>
    <w:p w14:paraId="5F63AA01" w14:textId="592D8813" w:rsidR="00CF4B99" w:rsidRPr="00386E75" w:rsidRDefault="00CF4B99" w:rsidP="00CF4B9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386E7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12. Результаты оценки биологической эффективности и безопасности в других странах</w:t>
      </w:r>
    </w:p>
    <w:p w14:paraId="5AE5B35F" w14:textId="39C0BD9B" w:rsidR="00CF4B99" w:rsidRPr="00CF4B99" w:rsidRDefault="00CF4B99" w:rsidP="00CF4B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 требуются - препарат Памперо</w:t>
      </w:r>
      <w:r w:rsidR="00061C7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КС (200 г/л хлорантранилипрола) прошел полный цикл регистрационных испытаний на территории Российской Федерации.</w:t>
      </w:r>
    </w:p>
    <w:p w14:paraId="118951D9" w14:textId="77777777" w:rsidR="00CF4B99" w:rsidRDefault="00CF4B99" w:rsidP="00CF4B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13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Технология применения пестицида:</w:t>
      </w:r>
    </w:p>
    <w:p w14:paraId="01FAD52F" w14:textId="2F3E93DC" w:rsidR="00CF4B99" w:rsidRPr="00CF4B99" w:rsidRDefault="00CF4B99" w:rsidP="00CF4B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Наземное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опрыскивание сорняков серийно выпускае</w:t>
      </w:r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мыми штанговыми наземными опрыскивателями: ОП-2000-2-01, ОП-2000 и др. Приготовление рабочей жидкости осуществляется на стационарных пунктах типа СЗС-10 или с помощью пере</w:t>
      </w:r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движных агрегатов (АПР, «Темп» или АПЖ-12), позволяющих тщательно размешивать препа</w:t>
      </w:r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рат с водой в специальных емкостях. Указанные агрегаты позволяют приготовленную рабочую жидкость фильтровать и с помощью насосов подавать в емкости опрыскивателей. Для приго</w:t>
      </w:r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товления рабочей жидкости в бак заливают расчетное количество воды и при включенной ме</w:t>
      </w:r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шалке добавляют необходимое количество препарата. Приготовленную жидкость насосами подают в заправочные емкости и доставляют к местам обработок.</w:t>
      </w:r>
    </w:p>
    <w:p w14:paraId="0ED11A3C" w14:textId="77777777" w:rsidR="00CF4B99" w:rsidRPr="00CF4B99" w:rsidRDefault="00CF4B99" w:rsidP="00CF4B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 отсутствии средств механизации приготовление рабочих растворов препарата не допуска</w:t>
      </w:r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ется. Во время приготовления рабочего раствора не допускается пролив рабочей жидкости. Приготовленная для опрыскивания жидкость используется в тот же день. После обработки обя</w:t>
      </w:r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зательно промывают и высушивают опрыскиватель.</w:t>
      </w:r>
    </w:p>
    <w:p w14:paraId="06E81F15" w14:textId="3236ADDD" w:rsidR="00CF4B99" w:rsidRDefault="00CF4B99" w:rsidP="00CF4B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Рабочая жидкость должна, приготавливаться на специально оборудованных заправочных пунк</w:t>
      </w:r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 xml:space="preserve">тах, площадки которых должны быть асфальтированы или бетонированы и иметь </w:t>
      </w:r>
      <w:proofErr w:type="gramStart"/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санитарно</w:t>
      </w:r>
      <w:r w:rsidR="00061C7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защитную</w:t>
      </w:r>
      <w:proofErr w:type="gramEnd"/>
      <w:r w:rsidRPr="00CF4B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зону не менее 200 м, которую после окончания работ обязательно обезвреживают.</w:t>
      </w:r>
    </w:p>
    <w:p w14:paraId="011EF2A3" w14:textId="77777777" w:rsidR="007D5EEB" w:rsidRPr="002F5393" w:rsidRDefault="007D5EEB" w:rsidP="007D5EE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lastRenderedPageBreak/>
        <w:t>14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. Биологическая эффективность:</w:t>
      </w:r>
    </w:p>
    <w:p w14:paraId="779D6E5E" w14:textId="437011E1" w:rsidR="00D1274A" w:rsidRDefault="00D1274A" w:rsidP="00D1274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1274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Препарат Памперо, КС (200 г/л хлорантранилипрола) был включен в дополнение № 6 от 09.10.2020 года к Плану регистрационных испытаний 2020-2025 гг. как препарат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D1274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D1274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(200 г/л хлорантранилипрола) - письмо заявителя ООО «АГРус» о переименовании препарата исх.№ 58-АГР/24 от 20.08.2024 года - и проходил испытания в 2020-2021 гг. в трех почвенно-климатических зонах Российской Федерации в полном объеме.</w:t>
      </w:r>
    </w:p>
    <w:p w14:paraId="70304780" w14:textId="0A08331C" w:rsidR="007D5EEB" w:rsidRPr="007D5EEB" w:rsidRDefault="007D5EEB" w:rsidP="007D5EE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D5EE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ФГБОУ ВО «Российский государственный аграрный университет - МСХА имени К.А. Тимирязева», рассмотрев материалы ООО «АГРус» на препарат Памперо, КС (200 г/л хлорантранилипрола) и учитывая, что эффективность препарата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</w:t>
      </w:r>
      <w:r w:rsidRPr="007D5EE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амперо, КС (200 г/л хлорантранилипрола) подтверждена испытаниями 2020-2021 гг., что действующее вещество препарата хороню изучено, а его эффективность подтверждена опытом многолетнего применения инсектицидов на основе </w:t>
      </w:r>
      <w:proofErr w:type="spellStart"/>
      <w:r w:rsidRPr="007D5EE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антраниламидов</w:t>
      </w:r>
      <w:proofErr w:type="spellEnd"/>
      <w:r w:rsidRPr="007D5EE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в полном соответствии с предоставленными отчетами и руководствуясь Приложением 2 «Объемы регистрационных испытаний. Инсектициды, акарициды, </w:t>
      </w:r>
      <w:proofErr w:type="spellStart"/>
      <w:r w:rsidRPr="007D5EE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нематициды</w:t>
      </w:r>
      <w:proofErr w:type="spellEnd"/>
      <w:r w:rsidRPr="007D5EE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7D5EE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моллюскоциды</w:t>
      </w:r>
      <w:proofErr w:type="spellEnd"/>
      <w:r w:rsidRPr="007D5EE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в том числе инсектициды для предпосевной обработки семян и репелле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нты</w:t>
      </w:r>
      <w:r w:rsidRPr="007D5EE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», позиции таблицы на стр. 15, 17 и 18 - культуры, заявляемые на регистрацию: кукуруз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а </w:t>
      </w:r>
      <w:r w:rsidRPr="007D5EE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зерно, подсолнечник, соя «Методических указаний по регистрационным испытаниям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пестицидов</w:t>
      </w:r>
      <w:r w:rsidRPr="007D5EE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части биологической эффективности. Общая часть. М., 2018 г.», а также с</w:t>
      </w:r>
      <w:r w:rsidR="00174AA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учетом</w:t>
      </w:r>
      <w:r w:rsidRPr="007D5EE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обоснованного расширения термина «свекловичный долгоносик» до «свекловичные долгоносики» и употребления термина «подгрызающие совки» во множественном</w:t>
      </w:r>
      <w:r w:rsidR="00A815F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7D5EE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числе, рекомендует препарат Памперо, КС (200 г/л хлорантранилипрола) для государственной регистрации на территории РФ сроком па 10 лет для применения в качестве инсектицида по регламентам</w:t>
      </w:r>
      <w:r w:rsidR="00A815F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0C1D655C" w14:textId="77777777" w:rsidR="00A815F7" w:rsidRPr="00562E8E" w:rsidRDefault="00A815F7" w:rsidP="00A815F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bookmarkStart w:id="212" w:name="_Hlk185427651"/>
    </w:p>
    <w:p w14:paraId="5EC6341D" w14:textId="0B9C04B2" w:rsidR="00A815F7" w:rsidRPr="00562E8E" w:rsidRDefault="00A815F7" w:rsidP="00A815F7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213" w:name="_Toc142312905"/>
      <w:bookmarkStart w:id="214" w:name="_Toc146806467"/>
      <w:bookmarkStart w:id="215" w:name="_Toc146806511"/>
      <w:bookmarkStart w:id="216" w:name="_Toc147327240"/>
      <w:bookmarkStart w:id="217" w:name="_Toc147327678"/>
      <w:bookmarkStart w:id="218" w:name="_Toc147930819"/>
      <w:bookmarkStart w:id="219" w:name="_Toc147930847"/>
      <w:bookmarkStart w:id="220" w:name="_Toc152336448"/>
      <w:bookmarkStart w:id="221" w:name="_Toc152336476"/>
      <w:bookmarkStart w:id="222" w:name="_Toc153455310"/>
      <w:bookmarkStart w:id="223" w:name="_Toc161226483"/>
      <w:bookmarkStart w:id="224" w:name="_Toc161226511"/>
      <w:bookmarkStart w:id="225" w:name="_Toc162516274"/>
      <w:bookmarkStart w:id="226" w:name="_Toc165976684"/>
      <w:bookmarkStart w:id="227" w:name="_Toc180050204"/>
      <w:bookmarkStart w:id="228" w:name="_Toc182497843"/>
      <w:bookmarkStart w:id="229" w:name="_Toc182996900"/>
      <w:bookmarkStart w:id="230" w:name="_Toc184984941"/>
      <w:bookmarkStart w:id="231" w:name="_Toc186196137"/>
      <w:r w:rsidRPr="00562E8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3.3. </w:t>
      </w:r>
      <w:r w:rsidRPr="00562E8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Физико-химические свойства действующ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его</w:t>
      </w:r>
      <w:r w:rsidRPr="00562E8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веществ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а</w:t>
      </w:r>
      <w:bookmarkEnd w:id="231"/>
    </w:p>
    <w:p w14:paraId="417AE08F" w14:textId="42CC3ACB" w:rsidR="00A815F7" w:rsidRPr="00A815F7" w:rsidRDefault="00A815F7" w:rsidP="00A815F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</w:pPr>
      <w:bookmarkStart w:id="232" w:name="_Hlk185425171"/>
      <w:bookmarkEnd w:id="212"/>
      <w:r w:rsidRPr="00A815F7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  <w:t>1. Действующее вещество (по ISО, IUРАС, N САS)</w:t>
      </w:r>
      <w:bookmarkEnd w:id="232"/>
    </w:p>
    <w:p w14:paraId="2205AFF5" w14:textId="16B9A816" w:rsidR="00A815F7" w:rsidRPr="00A815F7" w:rsidRDefault="00A815F7" w:rsidP="00A815F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815F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lastRenderedPageBreak/>
        <w:t>IUPAC</w:t>
      </w:r>
      <w:r w:rsidRPr="00A815F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:</w:t>
      </w:r>
      <w:r w:rsidRPr="00A815F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3-бpoмo-N-[4-xлopo-2-мeтил-6-(</w:t>
      </w:r>
      <w:proofErr w:type="spellStart"/>
      <w:r w:rsidRPr="00A815F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мeтилкapбoмo</w:t>
      </w:r>
      <w:proofErr w:type="gramStart"/>
      <w:r w:rsidRPr="00A815F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ил</w:t>
      </w:r>
      <w:proofErr w:type="spellEnd"/>
      <w:r w:rsidRPr="00A815F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  <w:proofErr w:type="spellStart"/>
      <w:r w:rsidRPr="00A815F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</w:t>
      </w:r>
      <w:proofErr w:type="gramEnd"/>
      <w:r w:rsidRPr="00A815F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eнил</w:t>
      </w:r>
      <w:proofErr w:type="spellEnd"/>
      <w:r w:rsidRPr="00A815F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]-</w:t>
      </w:r>
      <w:r w:rsidR="00115B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Pr="00A815F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-(3- хлоропиридип-2-ил)-</w:t>
      </w:r>
      <w:r w:rsidR="00115B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Pr="00A815F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Н-пиразол-5-карбоксамид</w:t>
      </w:r>
    </w:p>
    <w:p w14:paraId="4F3C13F5" w14:textId="77777777" w:rsidR="00A815F7" w:rsidRPr="00A815F7" w:rsidRDefault="00A815F7" w:rsidP="00A815F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815F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ISO</w:t>
      </w:r>
      <w:r w:rsidRPr="00A815F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:</w:t>
      </w:r>
      <w:r w:rsidRPr="00A815F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хлорантранилипрол</w:t>
      </w:r>
    </w:p>
    <w:p w14:paraId="4ED6828F" w14:textId="31FEAE74" w:rsidR="00A815F7" w:rsidRPr="00A815F7" w:rsidRDefault="00A815F7" w:rsidP="00A815F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815F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CAS</w:t>
      </w:r>
      <w:r w:rsidRPr="00A815F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:</w:t>
      </w:r>
      <w:r w:rsidRPr="00A815F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3-бpoмo-N</w:t>
      </w:r>
      <w:r w:rsidR="00F245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A815F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[4-хлоро-2-метил-6-[(</w:t>
      </w:r>
      <w:proofErr w:type="spellStart"/>
      <w:r w:rsidRPr="00A815F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метиламино</w:t>
      </w:r>
      <w:proofErr w:type="spellEnd"/>
      <w:r w:rsidRPr="00A815F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  <w:proofErr w:type="gramStart"/>
      <w:r w:rsidRPr="00A815F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карбонил]фенил</w:t>
      </w:r>
      <w:proofErr w:type="gramEnd"/>
      <w:r w:rsidRPr="00A815F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]-1- (3-хлоро-2-пиридинил)-1Н-пиразол-5-карбоксамид</w:t>
      </w:r>
    </w:p>
    <w:p w14:paraId="165B78A6" w14:textId="20FD7295" w:rsidR="00A815F7" w:rsidRPr="00A815F7" w:rsidRDefault="00A815F7" w:rsidP="00A815F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815F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CAS</w:t>
      </w:r>
      <w:r w:rsidR="00CE60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A815F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N</w:t>
      </w:r>
      <w:r w:rsidRPr="00A815F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500008-45-7</w:t>
      </w:r>
    </w:p>
    <w:p w14:paraId="4E3043D5" w14:textId="77777777" w:rsidR="00A815F7" w:rsidRPr="00A815F7" w:rsidRDefault="00A815F7" w:rsidP="00A815F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815F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Код номер</w:t>
      </w:r>
      <w:r w:rsidRPr="00A815F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</w:t>
      </w:r>
      <w:r w:rsidRPr="00A815F7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DPX</w:t>
      </w:r>
      <w:r w:rsidRPr="00A815F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A815F7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E</w:t>
      </w:r>
      <w:r w:rsidRPr="00A815F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A815F7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Y</w:t>
      </w:r>
      <w:r w:rsidRPr="00A815F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45</w:t>
      </w:r>
    </w:p>
    <w:p w14:paraId="2CA71FD1" w14:textId="77777777" w:rsidR="00A815F7" w:rsidRPr="00A815F7" w:rsidRDefault="00A815F7" w:rsidP="00A815F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815F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Химический класс</w:t>
      </w:r>
      <w:r w:rsidRPr="00A815F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: </w:t>
      </w:r>
      <w:proofErr w:type="spellStart"/>
      <w:r w:rsidRPr="00A815F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антраниламиды</w:t>
      </w:r>
      <w:proofErr w:type="spellEnd"/>
      <w:r w:rsidRPr="00A815F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</w:t>
      </w:r>
      <w:proofErr w:type="spellStart"/>
      <w:r w:rsidRPr="00A815F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рианоиды</w:t>
      </w:r>
      <w:proofErr w:type="spellEnd"/>
      <w:r w:rsidRPr="00A815F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</w:p>
    <w:p w14:paraId="4FCFA039" w14:textId="77777777" w:rsidR="00B85B3B" w:rsidRPr="005115FC" w:rsidRDefault="00B85B3B" w:rsidP="00B85B3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bookmarkStart w:id="233" w:name="_Hlk185425176"/>
      <w:r w:rsidRPr="005115F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 xml:space="preserve">2. Структурная формула </w:t>
      </w:r>
    </w:p>
    <w:bookmarkEnd w:id="233"/>
    <w:p w14:paraId="7B33722C" w14:textId="360000C7" w:rsidR="00A815F7" w:rsidRDefault="00A815F7" w:rsidP="00A815F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noProof/>
        </w:rPr>
        <w:drawing>
          <wp:inline distT="0" distB="0" distL="0" distR="0" wp14:anchorId="392AB221" wp14:editId="618C991B">
            <wp:extent cx="1533525" cy="1553019"/>
            <wp:effectExtent l="0" t="0" r="0" b="9525"/>
            <wp:docPr id="1286489553" name="Рисунок 1" descr="Изображение выглядит как диаграмма, зарисовка, оригами, дизайн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6489553" name="Рисунок 1" descr="Изображение выглядит как диаграмма, зарисовка, оригами, дизайн&#10;&#10;Автоматически созданное описание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37712" cy="1557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683AAA" w14:textId="77777777" w:rsidR="00B85B3B" w:rsidRDefault="00A815F7" w:rsidP="00B85B3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815F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Оптические изомеры отсутствуют</w:t>
      </w:r>
      <w:bookmarkStart w:id="234" w:name="_Hlk185425256"/>
    </w:p>
    <w:p w14:paraId="1F535659" w14:textId="4609149A" w:rsidR="00B85B3B" w:rsidRPr="00B85B3B" w:rsidRDefault="00B85B3B" w:rsidP="00B85B3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85B3B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>3. Эмпирическая формула</w:t>
      </w:r>
    </w:p>
    <w:bookmarkEnd w:id="234"/>
    <w:p w14:paraId="4DDACB9E" w14:textId="50696D41" w:rsidR="00E82834" w:rsidRDefault="00A815F7" w:rsidP="00E8283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815F7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C</w:t>
      </w:r>
      <w:r w:rsidR="00B85B3B" w:rsidRPr="00B85B3B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/>
          <w14:ligatures w14:val="none"/>
        </w:rPr>
        <w:t>18</w:t>
      </w:r>
      <w:r w:rsidRPr="00A815F7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H</w:t>
      </w:r>
      <w:r w:rsidR="00B85B3B" w:rsidRPr="00B85B3B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/>
          <w14:ligatures w14:val="none"/>
        </w:rPr>
        <w:t>14</w:t>
      </w:r>
      <w:r w:rsidRPr="00A815F7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N</w:t>
      </w:r>
      <w:r w:rsidR="00B85B3B" w:rsidRPr="00B85B3B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/>
          <w14:ligatures w14:val="none"/>
        </w:rPr>
        <w:t>5</w:t>
      </w:r>
      <w:r w:rsidRPr="00A815F7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O</w:t>
      </w:r>
      <w:r w:rsidR="00B85B3B" w:rsidRPr="00B85B3B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/>
          <w14:ligatures w14:val="none"/>
        </w:rPr>
        <w:t>2</w:t>
      </w:r>
      <w:proofErr w:type="spellStart"/>
      <w:r w:rsidRPr="00A815F7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BrC</w:t>
      </w:r>
      <w:r w:rsidR="00800E1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l</w:t>
      </w:r>
      <w:proofErr w:type="spellEnd"/>
      <w:r w:rsidR="00B85B3B" w:rsidRPr="00B85B3B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/>
          <w14:ligatures w14:val="none"/>
        </w:rPr>
        <w:t>2</w:t>
      </w:r>
      <w:bookmarkStart w:id="235" w:name="_Hlk185425273"/>
    </w:p>
    <w:p w14:paraId="7305B10F" w14:textId="0F9E7AD4" w:rsidR="00E82834" w:rsidRPr="00E82834" w:rsidRDefault="00E82834" w:rsidP="00E8283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82834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>4. Молекулярная масса</w:t>
      </w:r>
    </w:p>
    <w:bookmarkEnd w:id="235"/>
    <w:p w14:paraId="6A3809E7" w14:textId="4E8F149A" w:rsidR="00A815F7" w:rsidRPr="00A815F7" w:rsidRDefault="00A815F7" w:rsidP="00E8283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815F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483</w:t>
      </w:r>
      <w:r w:rsidR="00E828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A815F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15</w:t>
      </w:r>
    </w:p>
    <w:p w14:paraId="117ECFF5" w14:textId="77777777" w:rsidR="00E82834" w:rsidRPr="005115FC" w:rsidRDefault="00E82834" w:rsidP="00E8283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bookmarkStart w:id="236" w:name="_Hlk185425279"/>
      <w:r w:rsidRPr="005115F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>5.Агрегатное состояние</w:t>
      </w:r>
    </w:p>
    <w:bookmarkEnd w:id="236"/>
    <w:p w14:paraId="02E0C381" w14:textId="0BA5997C" w:rsidR="00A815F7" w:rsidRPr="00A815F7" w:rsidRDefault="00E82834" w:rsidP="00E8283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</w:t>
      </w:r>
      <w:r w:rsidR="00A815F7" w:rsidRPr="00A815F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елкий порошок</w:t>
      </w:r>
    </w:p>
    <w:p w14:paraId="5C28F1ED" w14:textId="77777777" w:rsidR="00E82834" w:rsidRPr="00167F63" w:rsidRDefault="00E82834" w:rsidP="00E8283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bookmarkStart w:id="237" w:name="_Hlk185425284"/>
      <w:r w:rsidRPr="005115F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>6. Цвет, запах</w:t>
      </w:r>
    </w:p>
    <w:bookmarkEnd w:id="237"/>
    <w:p w14:paraId="03B8E483" w14:textId="07EED5E5" w:rsidR="00A815F7" w:rsidRPr="00A815F7" w:rsidRDefault="00E82834" w:rsidP="00E8283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</w:t>
      </w:r>
      <w:r w:rsidR="00A815F7" w:rsidRPr="00A815F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елый, без запаха</w:t>
      </w:r>
    </w:p>
    <w:p w14:paraId="6C64D77E" w14:textId="14BBBADD" w:rsidR="00E82834" w:rsidRPr="00E82834" w:rsidRDefault="00E82834" w:rsidP="00E8283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7. </w:t>
      </w:r>
      <w:r w:rsidR="00A815F7" w:rsidRPr="00A815F7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Давление паров в мм</w:t>
      </w:r>
      <w:r w:rsidR="00DA32C0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="00A815F7" w:rsidRPr="00A815F7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рт.ст. при </w:t>
      </w:r>
      <w:r w:rsidR="00A815F7" w:rsidRPr="00A815F7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val="en-US" w:eastAsia="ru-RU"/>
          <w14:ligatures w14:val="none"/>
        </w:rPr>
        <w:t>t</w:t>
      </w:r>
      <w:r w:rsidR="00A815F7" w:rsidRPr="00A815F7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 - 20°С </w:t>
      </w:r>
    </w:p>
    <w:p w14:paraId="6723355B" w14:textId="4413B37D" w:rsidR="00A815F7" w:rsidRPr="00A815F7" w:rsidRDefault="00A815F7" w:rsidP="00E8283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815F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="00E828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A815F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="00E828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×</w:t>
      </w:r>
      <w:r w:rsidRPr="00A815F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10</w:t>
      </w:r>
      <w:r w:rsidR="00E82834" w:rsidRPr="00E82834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-12</w:t>
      </w:r>
      <w:r w:rsidRPr="00A815F7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 xml:space="preserve"> </w:t>
      </w:r>
      <w:r w:rsidRPr="00A815F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Ра;</w:t>
      </w:r>
    </w:p>
    <w:p w14:paraId="4CC2C4A2" w14:textId="4E81A272" w:rsidR="00A815F7" w:rsidRPr="00A815F7" w:rsidRDefault="00E82834" w:rsidP="00E8283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E82834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8. </w:t>
      </w:r>
      <w:r w:rsidR="00A815F7" w:rsidRPr="00A815F7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Растворимость в воде, при 20°С</w:t>
      </w:r>
    </w:p>
    <w:p w14:paraId="01717A93" w14:textId="79D33967" w:rsidR="00C8478F" w:rsidRPr="00C8478F" w:rsidRDefault="00C8478F" w:rsidP="00C8478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Дистиллированная вода </w:t>
      </w:r>
      <w:r w:rsidR="00BB74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023 мг/л</w:t>
      </w:r>
    </w:p>
    <w:p w14:paraId="79780DD9" w14:textId="35D660FE" w:rsidR="00C8478F" w:rsidRPr="00C8478F" w:rsidRDefault="00C8478F" w:rsidP="00C8478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pH </w:t>
      </w:r>
      <w:proofErr w:type="gramStart"/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  <w:r w:rsidR="005322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5322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972</w:t>
      </w:r>
      <w:proofErr w:type="gramEnd"/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мг/л</w:t>
      </w:r>
    </w:p>
    <w:p w14:paraId="0DB843BC" w14:textId="632522F9" w:rsidR="00C8478F" w:rsidRPr="00C8478F" w:rsidRDefault="00C8478F" w:rsidP="00C8478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pH </w:t>
      </w:r>
      <w:proofErr w:type="gramStart"/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7 </w:t>
      </w:r>
      <w:r w:rsidR="005322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880</w:t>
      </w:r>
      <w:proofErr w:type="gramEnd"/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мг/л</w:t>
      </w:r>
    </w:p>
    <w:p w14:paraId="573BED88" w14:textId="141ECC1D" w:rsidR="00C8478F" w:rsidRDefault="00C8478F" w:rsidP="00C8478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pH </w:t>
      </w:r>
      <w:proofErr w:type="gramStart"/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8 </w:t>
      </w:r>
      <w:r w:rsidR="005322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971</w:t>
      </w:r>
      <w:proofErr w:type="gramEnd"/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мг/л</w:t>
      </w:r>
    </w:p>
    <w:p w14:paraId="55A5E296" w14:textId="0398AA9F" w:rsidR="00C8478F" w:rsidRPr="00C8478F" w:rsidRDefault="00C8478F" w:rsidP="00C8478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C8478F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9. Растворимость в органических растворителях в (г/л при 20°С)</w:t>
      </w:r>
    </w:p>
    <w:p w14:paraId="57F2663D" w14:textId="3D271DEC" w:rsidR="00C8478F" w:rsidRPr="00C8478F" w:rsidRDefault="00C8478F" w:rsidP="00C8478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Ацетон </w:t>
      </w:r>
      <w:r w:rsidR="00D01A5F" w:rsidRPr="000F2F6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3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446</w:t>
      </w:r>
    </w:p>
    <w:p w14:paraId="09491286" w14:textId="2AB61BAA" w:rsidR="00C8478F" w:rsidRPr="00C8478F" w:rsidRDefault="00C8478F" w:rsidP="00C8478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Ацетонитрил </w:t>
      </w:r>
      <w:r w:rsidR="00D01A5F" w:rsidRPr="000F2F6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711</w:t>
      </w:r>
    </w:p>
    <w:p w14:paraId="5358426B" w14:textId="4355926B" w:rsidR="00C8478F" w:rsidRPr="00C8478F" w:rsidRDefault="00C8478F" w:rsidP="00C8478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дихлорметан</w:t>
      </w:r>
      <w:proofErr w:type="spellEnd"/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D01A5F" w:rsidRPr="000F2F6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476</w:t>
      </w:r>
    </w:p>
    <w:p w14:paraId="7BF8F55C" w14:textId="77777777" w:rsidR="00C8478F" w:rsidRPr="00C8478F" w:rsidRDefault="00C8478F" w:rsidP="00C8478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диметилформамид - 124</w:t>
      </w:r>
    </w:p>
    <w:p w14:paraId="18E9B93E" w14:textId="45C5E26E" w:rsidR="00C8478F" w:rsidRPr="00C8478F" w:rsidRDefault="00C8478F" w:rsidP="00C8478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Этил-ацетат -1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144</w:t>
      </w:r>
    </w:p>
    <w:p w14:paraId="59744BE0" w14:textId="39F1E771" w:rsidR="00C8478F" w:rsidRPr="00C8478F" w:rsidRDefault="00892E01" w:rsidP="00C8478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n</w:t>
      </w:r>
      <w:r w:rsidR="00C8478F"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-гексан &lt; 0</w:t>
      </w:r>
      <w:r w:rsid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C8478F"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</w:t>
      </w:r>
    </w:p>
    <w:p w14:paraId="5D8FADBC" w14:textId="68784DB4" w:rsidR="00C8478F" w:rsidRPr="00C8478F" w:rsidRDefault="00C8478F" w:rsidP="00C8478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Метанол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714</w:t>
      </w:r>
    </w:p>
    <w:p w14:paraId="6C08EB92" w14:textId="341DF6F7" w:rsidR="00C8478F" w:rsidRPr="00C8478F" w:rsidRDefault="00D65B96" w:rsidP="00C8478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n</w:t>
      </w:r>
      <w:r w:rsidR="00C8478F"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-октанол </w:t>
      </w:r>
      <w:r w:rsidR="00D01A5F" w:rsidRPr="000F2F6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C8478F"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0</w:t>
      </w:r>
      <w:r w:rsid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C8478F"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386</w:t>
      </w:r>
    </w:p>
    <w:p w14:paraId="0080A9AA" w14:textId="7862D400" w:rsidR="00C8478F" w:rsidRDefault="00C8478F" w:rsidP="00C8478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о-ксилен </w:t>
      </w:r>
      <w:r w:rsidR="00D01A5F" w:rsidRPr="000F2F6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162</w:t>
      </w:r>
    </w:p>
    <w:p w14:paraId="614E4034" w14:textId="2A1AFD28" w:rsidR="00C8478F" w:rsidRPr="00C8478F" w:rsidRDefault="00892E01" w:rsidP="00C8478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892E01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10 </w:t>
      </w:r>
      <w:r w:rsidR="00C8478F" w:rsidRPr="00C8478F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Коэффициент распределения </w:t>
      </w:r>
      <w:r w:rsidR="00C8478F" w:rsidRPr="00C8478F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val="en-US" w:eastAsia="ru-RU"/>
          <w14:ligatures w14:val="none"/>
        </w:rPr>
        <w:t>n</w:t>
      </w:r>
      <w:r w:rsidR="00C8478F" w:rsidRPr="00C8478F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-октанол/вода при 20°С</w:t>
      </w:r>
    </w:p>
    <w:p w14:paraId="1201F0F2" w14:textId="012D678E" w:rsidR="00C8478F" w:rsidRPr="00C8478F" w:rsidRDefault="00C8478F" w:rsidP="00C8478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Log</w:t>
      </w:r>
      <w:r w:rsidR="00892E01" w:rsidRPr="000F2F66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/>
          <w14:ligatures w14:val="none"/>
        </w:rPr>
        <w:t>10</w:t>
      </w:r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P</w:t>
      </w:r>
      <w:r w:rsidR="00892E01" w:rsidRPr="00C8478F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val="en-US" w:eastAsia="ru-RU"/>
          <w14:ligatures w14:val="none"/>
        </w:rPr>
        <w:t>OW</w:t>
      </w:r>
      <w:r w:rsidRPr="000F2F6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= 2</w:t>
      </w:r>
      <w:r w:rsidR="00D01A5F" w:rsidRPr="000F2F6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76</w:t>
      </w:r>
    </w:p>
    <w:p w14:paraId="5B7CBE68" w14:textId="77777777" w:rsidR="00D01A5F" w:rsidRPr="00D01A5F" w:rsidRDefault="00D01A5F" w:rsidP="00D01A5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2306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>11. Температура плавления</w:t>
      </w:r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6F853686" w14:textId="5523DA5B" w:rsidR="00C8478F" w:rsidRPr="00C8478F" w:rsidRDefault="00C8478F" w:rsidP="00D01A5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208-210°С</w:t>
      </w:r>
    </w:p>
    <w:p w14:paraId="22873011" w14:textId="7176EFAC" w:rsidR="00D01A5F" w:rsidRPr="00D01A5F" w:rsidRDefault="00D01A5F" w:rsidP="00D01A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bookmarkStart w:id="238" w:name="_Hlk185425630"/>
      <w:r w:rsidRPr="00D01A5F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>12. Температура кипения</w:t>
      </w:r>
    </w:p>
    <w:bookmarkEnd w:id="238"/>
    <w:p w14:paraId="64899EE0" w14:textId="76C1DC2B" w:rsidR="00C8478F" w:rsidRPr="00C8478F" w:rsidRDefault="00D01A5F" w:rsidP="00D01A5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</w:t>
      </w:r>
      <w:r w:rsidR="00C8478F"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ещество после плавления разлагается</w:t>
      </w:r>
    </w:p>
    <w:p w14:paraId="6E8CF13B" w14:textId="77777777" w:rsidR="00D01A5F" w:rsidRPr="0052306D" w:rsidRDefault="00D01A5F" w:rsidP="00D01A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bookmarkStart w:id="239" w:name="_Hlk185425660"/>
      <w:r w:rsidRPr="0052306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>13. Температура вспышки и воспламенения</w:t>
      </w:r>
    </w:p>
    <w:bookmarkEnd w:id="239"/>
    <w:p w14:paraId="0EA0DC4F" w14:textId="3E0ACC8A" w:rsidR="00C8478F" w:rsidRPr="00C8478F" w:rsidRDefault="00D01A5F" w:rsidP="00D01A5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</w:t>
      </w:r>
      <w:r w:rsidR="00C8478F"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ещество не представляет риска взрыва или воспламенения</w:t>
      </w:r>
    </w:p>
    <w:p w14:paraId="2FBFB9AD" w14:textId="72267592" w:rsidR="00D01A5F" w:rsidRPr="00D01A5F" w:rsidRDefault="00D01A5F" w:rsidP="00D01A5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D01A5F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14.</w:t>
      </w:r>
      <w:r w:rsidR="00C8478F" w:rsidRPr="00C8478F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Стабильность в водных растворах (pH 3-5-7-10) при 20°С, в том числе при низких концентрациях (менее 1 мг/дм</w:t>
      </w:r>
      <w:r w:rsidR="00C8478F" w:rsidRPr="00C8478F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vertAlign w:val="superscript"/>
          <w:lang w:eastAsia="ru-RU"/>
          <w14:ligatures w14:val="none"/>
        </w:rPr>
        <w:t>3</w:t>
      </w:r>
      <w:r w:rsidR="00C8478F" w:rsidRPr="00C8478F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): </w:t>
      </w:r>
    </w:p>
    <w:p w14:paraId="4C306983" w14:textId="3F55918A" w:rsidR="00C8478F" w:rsidRPr="00C8478F" w:rsidRDefault="00D01A5F" w:rsidP="00D01A5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="00C8478F"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табилен при pH 4 и 7; при pH 9 при 25°С - ДТ</w:t>
      </w:r>
      <w:r w:rsidR="00C8478F" w:rsidRPr="00281635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/>
          <w14:ligatures w14:val="none"/>
        </w:rPr>
        <w:t>50</w:t>
      </w:r>
      <w:r w:rsidR="00C8478F"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- 10 дней</w:t>
      </w:r>
    </w:p>
    <w:p w14:paraId="48FDC946" w14:textId="21A185A5" w:rsidR="00D01A5F" w:rsidRPr="00D01A5F" w:rsidRDefault="00D01A5F" w:rsidP="00D01A5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D01A5F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15. </w:t>
      </w:r>
      <w:r w:rsidR="00C8478F" w:rsidRPr="00C8478F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Плотность: </w:t>
      </w:r>
    </w:p>
    <w:p w14:paraId="784CA3DF" w14:textId="50BD38F1" w:rsidR="00C8478F" w:rsidRPr="00C8478F" w:rsidRDefault="00C8478F" w:rsidP="00D01A5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D01A5F" w:rsidRPr="000F2F6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52 г/см</w:t>
      </w:r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3</w:t>
      </w:r>
      <w:r w:rsidRPr="00C847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(при 20°С)</w:t>
      </w:r>
    </w:p>
    <w:p w14:paraId="611E3132" w14:textId="77777777" w:rsidR="002E303B" w:rsidRPr="00E26153" w:rsidRDefault="002E303B" w:rsidP="002E303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5E523C61" w14:textId="77777777" w:rsidR="002E303B" w:rsidRPr="00E26153" w:rsidRDefault="002E303B" w:rsidP="002E303B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240" w:name="_Toc531875968"/>
      <w:bookmarkStart w:id="241" w:name="_Toc535397787"/>
      <w:bookmarkStart w:id="242" w:name="_Toc536568097"/>
      <w:bookmarkStart w:id="243" w:name="_Toc2704419"/>
      <w:bookmarkStart w:id="244" w:name="_Toc2799326"/>
      <w:bookmarkStart w:id="245" w:name="_Toc12876747"/>
      <w:bookmarkStart w:id="246" w:name="_Toc17124481"/>
      <w:bookmarkStart w:id="247" w:name="_Toc18431113"/>
      <w:bookmarkStart w:id="248" w:name="_Toc22724619"/>
      <w:bookmarkStart w:id="249" w:name="_Toc35815182"/>
      <w:bookmarkStart w:id="250" w:name="_Toc36485662"/>
      <w:bookmarkStart w:id="251" w:name="_Toc36572765"/>
      <w:bookmarkStart w:id="252" w:name="_Toc36658126"/>
      <w:bookmarkStart w:id="253" w:name="_Toc36728358"/>
      <w:bookmarkStart w:id="254" w:name="_Toc37066561"/>
      <w:bookmarkStart w:id="255" w:name="_Toc46701769"/>
      <w:bookmarkStart w:id="256" w:name="_Toc69293866"/>
      <w:bookmarkStart w:id="257" w:name="_Toc71899530"/>
      <w:bookmarkStart w:id="258" w:name="_Toc72333449"/>
      <w:bookmarkStart w:id="259" w:name="_Toc84337338"/>
      <w:bookmarkStart w:id="260" w:name="_Toc85550153"/>
      <w:bookmarkStart w:id="261" w:name="_Toc86323501"/>
      <w:bookmarkStart w:id="262" w:name="_Toc88058486"/>
      <w:bookmarkStart w:id="263" w:name="_Toc89175750"/>
      <w:bookmarkStart w:id="264" w:name="_Toc89261503"/>
      <w:bookmarkStart w:id="265" w:name="_Toc89781486"/>
      <w:bookmarkStart w:id="266" w:name="_Toc90308084"/>
      <w:bookmarkStart w:id="267" w:name="_Toc92881579"/>
      <w:bookmarkStart w:id="268" w:name="_Toc94012121"/>
      <w:bookmarkStart w:id="269" w:name="_Toc98316361"/>
      <w:bookmarkStart w:id="270" w:name="_Toc100072085"/>
      <w:bookmarkStart w:id="271" w:name="_Toc109750141"/>
      <w:bookmarkStart w:id="272" w:name="_Toc117523604"/>
      <w:bookmarkStart w:id="273" w:name="_Toc117779308"/>
      <w:bookmarkStart w:id="274" w:name="_Toc119331986"/>
      <w:bookmarkStart w:id="275" w:name="_Toc121483997"/>
      <w:bookmarkStart w:id="276" w:name="_Toc124780548"/>
      <w:bookmarkStart w:id="277" w:name="_Toc124846619"/>
      <w:bookmarkStart w:id="278" w:name="_Toc125368934"/>
      <w:bookmarkStart w:id="279" w:name="_Toc125375395"/>
      <w:bookmarkStart w:id="280" w:name="_Toc126836545"/>
      <w:bookmarkStart w:id="281" w:name="_Toc126938654"/>
      <w:bookmarkStart w:id="282" w:name="_Toc127180962"/>
      <w:bookmarkStart w:id="283" w:name="_Toc127188601"/>
      <w:bookmarkStart w:id="284" w:name="_Toc127201578"/>
      <w:bookmarkStart w:id="285" w:name="_Toc133315929"/>
      <w:bookmarkStart w:id="286" w:name="_Toc135160828"/>
      <w:bookmarkStart w:id="287" w:name="_Toc135216950"/>
      <w:bookmarkStart w:id="288" w:name="_Toc138952557"/>
      <w:bookmarkStart w:id="289" w:name="_Toc142312906"/>
      <w:bookmarkStart w:id="290" w:name="_Toc146806468"/>
      <w:bookmarkStart w:id="291" w:name="_Toc146806512"/>
      <w:bookmarkStart w:id="292" w:name="_Toc147327241"/>
      <w:bookmarkStart w:id="293" w:name="_Toc147327679"/>
      <w:bookmarkStart w:id="294" w:name="_Toc147930820"/>
      <w:bookmarkStart w:id="295" w:name="_Toc147930848"/>
      <w:bookmarkStart w:id="296" w:name="_Toc152336449"/>
      <w:bookmarkStart w:id="297" w:name="_Toc152336477"/>
      <w:bookmarkStart w:id="298" w:name="_Toc153455311"/>
      <w:bookmarkStart w:id="299" w:name="_Toc161226484"/>
      <w:bookmarkStart w:id="300" w:name="_Toc161226512"/>
      <w:bookmarkStart w:id="301" w:name="_Toc162516275"/>
      <w:bookmarkStart w:id="302" w:name="_Toc165976685"/>
      <w:bookmarkStart w:id="303" w:name="_Toc180050205"/>
      <w:bookmarkStart w:id="304" w:name="_Toc182497844"/>
      <w:bookmarkStart w:id="305" w:name="_Toc182996901"/>
      <w:bookmarkStart w:id="306" w:name="_Toc184984942"/>
      <w:bookmarkStart w:id="307" w:name="_Toc186196138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.4. Физико-химические свойства техническ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ого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продукт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а</w:t>
      </w:r>
      <w:bookmarkEnd w:id="306"/>
      <w:bookmarkEnd w:id="307"/>
    </w:p>
    <w:p w14:paraId="762D2397" w14:textId="77777777" w:rsidR="002E303B" w:rsidRPr="0010122B" w:rsidRDefault="002E303B" w:rsidP="00E15251">
      <w:pPr>
        <w:spacing w:after="0" w:line="360" w:lineRule="auto"/>
        <w:ind w:firstLineChars="201" w:firstLine="565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bookmarkStart w:id="308" w:name="_Hlk185427697"/>
      <w:r w:rsidRPr="0010122B">
        <w:rPr>
          <w:rFonts w:ascii="Times New Roman" w:eastAsia="Courier New" w:hAnsi="Times New Roman" w:cs="Courier New"/>
          <w:b/>
          <w:i/>
          <w:iCs/>
          <w:sz w:val="28"/>
          <w:szCs w:val="28"/>
          <w:lang w:val="x-none"/>
        </w:rPr>
        <w:t>1.</w:t>
      </w:r>
      <w:r w:rsidRPr="0010122B">
        <w:rPr>
          <w:rFonts w:ascii="Times New Roman" w:hAnsi="Times New Roman"/>
          <w:b/>
          <w:bCs/>
          <w:i/>
          <w:iCs/>
          <w:sz w:val="28"/>
          <w:szCs w:val="28"/>
        </w:rPr>
        <w:t xml:space="preserve"> Чистота технического продукта, качественный и количественный состав примесей</w:t>
      </w:r>
    </w:p>
    <w:bookmarkEnd w:id="308"/>
    <w:p w14:paraId="46B4D105" w14:textId="77777777" w:rsidR="002E303B" w:rsidRPr="002E303B" w:rsidRDefault="002E303B" w:rsidP="00E15251">
      <w:pPr>
        <w:spacing w:after="0" w:line="360" w:lineRule="auto"/>
        <w:ind w:firstLineChars="201" w:firstLine="563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E303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Чистота технического продукта хлорантранилипрола - 97% </w:t>
      </w:r>
      <w:r w:rsidRPr="002E303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min</w:t>
      </w:r>
      <w:r w:rsidRPr="002E303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799D54A5" w14:textId="77777777" w:rsidR="00E15251" w:rsidRPr="00744458" w:rsidRDefault="00E15251" w:rsidP="00E152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bookmarkStart w:id="309" w:name="_Hlk185427728"/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2. Агрегатное состояние</w:t>
      </w:r>
    </w:p>
    <w:bookmarkEnd w:id="309"/>
    <w:p w14:paraId="5BAADC12" w14:textId="77777777" w:rsidR="002E303B" w:rsidRPr="002E303B" w:rsidRDefault="002E303B" w:rsidP="00E15251">
      <w:pPr>
        <w:spacing w:after="0" w:line="360" w:lineRule="auto"/>
        <w:ind w:firstLineChars="201" w:firstLine="563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E303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Твердое вещество</w:t>
      </w:r>
    </w:p>
    <w:p w14:paraId="2FCAC829" w14:textId="77777777" w:rsidR="00E15251" w:rsidRPr="00744458" w:rsidRDefault="00E15251" w:rsidP="00E152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bookmarkStart w:id="310" w:name="_Hlk185427833"/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3. Цвет, запах</w:t>
      </w:r>
    </w:p>
    <w:bookmarkEnd w:id="310"/>
    <w:p w14:paraId="03354F38" w14:textId="2D7DFB06" w:rsidR="002E303B" w:rsidRPr="002E303B" w:rsidRDefault="00281635" w:rsidP="00E15251">
      <w:pPr>
        <w:spacing w:after="0" w:line="360" w:lineRule="auto"/>
        <w:ind w:firstLineChars="201" w:firstLine="563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</w:t>
      </w:r>
      <w:r w:rsidR="002E303B" w:rsidRPr="002E303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орошок белого цвета с желтоватым оттенком</w:t>
      </w:r>
    </w:p>
    <w:p w14:paraId="421DD78C" w14:textId="77777777" w:rsidR="00E15251" w:rsidRPr="00744458" w:rsidRDefault="00E15251" w:rsidP="00E152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bookmarkStart w:id="311" w:name="_Hlk185427840"/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4. Температура плавления</w:t>
      </w:r>
    </w:p>
    <w:bookmarkEnd w:id="311"/>
    <w:p w14:paraId="6661D575" w14:textId="77777777" w:rsidR="002E303B" w:rsidRPr="002E303B" w:rsidRDefault="002E303B" w:rsidP="00E15251">
      <w:pPr>
        <w:spacing w:after="0" w:line="360" w:lineRule="auto"/>
        <w:ind w:firstLineChars="201" w:firstLine="563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E303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200-202°С</w:t>
      </w:r>
    </w:p>
    <w:p w14:paraId="1D727AEB" w14:textId="77777777" w:rsidR="00E15251" w:rsidRPr="00744458" w:rsidRDefault="00E15251" w:rsidP="00E152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bookmarkStart w:id="312" w:name="_Hlk185428269"/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5. Температура вспышки и воспламенения</w:t>
      </w:r>
    </w:p>
    <w:bookmarkEnd w:id="312"/>
    <w:p w14:paraId="04E83D49" w14:textId="77777777" w:rsidR="002E303B" w:rsidRPr="002E303B" w:rsidRDefault="002E303B" w:rsidP="00E15251">
      <w:pPr>
        <w:spacing w:after="0" w:line="360" w:lineRule="auto"/>
        <w:ind w:firstLineChars="201" w:firstLine="563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E303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 относится к легко воспламеняющимся веществам.</w:t>
      </w:r>
    </w:p>
    <w:p w14:paraId="5C83C0C8" w14:textId="01225AD6" w:rsidR="002E303B" w:rsidRPr="002E303B" w:rsidRDefault="00E15251" w:rsidP="00E15251">
      <w:pPr>
        <w:spacing w:after="0" w:line="360" w:lineRule="auto"/>
        <w:ind w:left="565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6. </w:t>
      </w:r>
      <w:proofErr w:type="spellStart"/>
      <w:r w:rsidR="002E303B" w:rsidRPr="002E303B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Взрыво</w:t>
      </w:r>
      <w:proofErr w:type="spellEnd"/>
      <w:r w:rsidR="002E303B" w:rsidRPr="002E303B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- и пожароопасность</w:t>
      </w:r>
    </w:p>
    <w:p w14:paraId="45879963" w14:textId="1E037353" w:rsidR="002E303B" w:rsidRPr="002E303B" w:rsidRDefault="002E303B" w:rsidP="00E15251">
      <w:pPr>
        <w:spacing w:after="0" w:line="360" w:lineRule="auto"/>
        <w:ind w:firstLineChars="201" w:firstLine="563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2E303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Пожаровзрвобезопасен</w:t>
      </w:r>
      <w:proofErr w:type="spellEnd"/>
    </w:p>
    <w:p w14:paraId="1A0C0908" w14:textId="77777777" w:rsidR="00E15251" w:rsidRPr="00744458" w:rsidRDefault="00E15251" w:rsidP="00E152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bookmarkStart w:id="313" w:name="_Hlk185428276"/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 xml:space="preserve">6. Плотность </w:t>
      </w:r>
    </w:p>
    <w:bookmarkEnd w:id="313"/>
    <w:p w14:paraId="6D7D6387" w14:textId="77777777" w:rsidR="002E303B" w:rsidRPr="002E303B" w:rsidRDefault="002E303B" w:rsidP="00E15251">
      <w:pPr>
        <w:spacing w:after="0" w:line="360" w:lineRule="auto"/>
        <w:ind w:firstLineChars="201" w:firstLine="563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E303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1.5189 г/мл при 20°С</w:t>
      </w:r>
    </w:p>
    <w:p w14:paraId="7E6022CE" w14:textId="56F240A7" w:rsidR="002E303B" w:rsidRPr="00E15251" w:rsidRDefault="00E15251" w:rsidP="00E15251">
      <w:pPr>
        <w:pStyle w:val="a7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bookmarkStart w:id="314" w:name="_Hlk185428282"/>
      <w:r w:rsidRPr="00E15251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 xml:space="preserve">7. </w:t>
      </w:r>
      <w:proofErr w:type="spellStart"/>
      <w:r w:rsidRPr="00E15251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Термо</w:t>
      </w:r>
      <w:proofErr w:type="spellEnd"/>
      <w:r w:rsidRPr="00E15251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- и фотостабильность</w:t>
      </w:r>
      <w:bookmarkEnd w:id="314"/>
    </w:p>
    <w:p w14:paraId="5CC9FC99" w14:textId="32903C22" w:rsidR="00E15251" w:rsidRDefault="00281635" w:rsidP="00E15251">
      <w:pPr>
        <w:spacing w:after="0" w:line="360" w:lineRule="auto"/>
        <w:ind w:firstLineChars="201" w:firstLine="563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</w:t>
      </w:r>
      <w:r w:rsidR="002E303B" w:rsidRPr="002E303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азлагается при температуре выше температуры плавления</w:t>
      </w:r>
    </w:p>
    <w:p w14:paraId="0FCF2DD0" w14:textId="1C26B60D" w:rsidR="002E303B" w:rsidRPr="002E303B" w:rsidRDefault="00E15251" w:rsidP="00E15251">
      <w:pPr>
        <w:spacing w:after="0" w:line="360" w:lineRule="auto"/>
        <w:ind w:firstLineChars="201" w:firstLine="565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E15251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8. </w:t>
      </w:r>
      <w:r w:rsidR="002E303B" w:rsidRPr="002E303B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Аналитический метод для определения чистоты технического продукта, методы определения изомеров, токсичных (опасных) примесей и </w:t>
      </w:r>
      <w:proofErr w:type="gramStart"/>
      <w:r w:rsidR="002E303B" w:rsidRPr="002E303B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т.п.</w:t>
      </w:r>
      <w:proofErr w:type="gramEnd"/>
    </w:p>
    <w:p w14:paraId="1A1D2ED3" w14:textId="4BA275DB" w:rsidR="002E303B" w:rsidRPr="002E303B" w:rsidRDefault="002E303B" w:rsidP="00E15251">
      <w:pPr>
        <w:spacing w:after="0" w:line="360" w:lineRule="auto"/>
        <w:ind w:firstLineChars="201" w:firstLine="563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E303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Высокоэффективная жидкостная хроматография (ВЭЖХ)</w:t>
      </w:r>
    </w:p>
    <w:p w14:paraId="5EDC57FE" w14:textId="77777777" w:rsidR="00EE4AD3" w:rsidRDefault="00EE4AD3" w:rsidP="00EE4AD3">
      <w:pPr>
        <w:pStyle w:val="af5"/>
        <w:spacing w:line="360" w:lineRule="auto"/>
        <w:ind w:left="142" w:firstLine="425"/>
        <w:jc w:val="both"/>
        <w:rPr>
          <w:sz w:val="28"/>
          <w:szCs w:val="28"/>
        </w:rPr>
      </w:pPr>
      <w:bookmarkStart w:id="315" w:name="_Hlk185428754"/>
    </w:p>
    <w:p w14:paraId="46288D0E" w14:textId="77777777" w:rsidR="00EE4AD3" w:rsidRPr="008E1956" w:rsidRDefault="00EE4AD3" w:rsidP="00EE4AD3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316" w:name="_Toc180050206"/>
      <w:bookmarkStart w:id="317" w:name="_Toc182497845"/>
      <w:bookmarkStart w:id="318" w:name="_Toc182996902"/>
      <w:bookmarkStart w:id="319" w:name="_Toc184984943"/>
      <w:bookmarkStart w:id="320" w:name="_Toc186196139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.5. Физико-химические свойства препаративной формы</w:t>
      </w:r>
      <w:bookmarkEnd w:id="316"/>
      <w:bookmarkEnd w:id="317"/>
      <w:bookmarkEnd w:id="318"/>
      <w:bookmarkEnd w:id="319"/>
      <w:bookmarkEnd w:id="320"/>
    </w:p>
    <w:p w14:paraId="58365F98" w14:textId="77777777" w:rsidR="00EE4AD3" w:rsidRPr="001C1A17" w:rsidRDefault="00EE4AD3" w:rsidP="00EE4AD3">
      <w:pPr>
        <w:pStyle w:val="af5"/>
        <w:spacing w:line="360" w:lineRule="auto"/>
        <w:ind w:firstLine="567"/>
        <w:jc w:val="both"/>
        <w:rPr>
          <w:b/>
          <w:bCs/>
          <w:i/>
          <w:iCs/>
          <w:sz w:val="28"/>
          <w:szCs w:val="28"/>
        </w:rPr>
      </w:pPr>
      <w:bookmarkStart w:id="321" w:name="_Hlk185428776"/>
      <w:bookmarkEnd w:id="315"/>
      <w:r w:rsidRPr="001C1A17">
        <w:rPr>
          <w:b/>
          <w:bCs/>
          <w:i/>
          <w:iCs/>
          <w:sz w:val="28"/>
          <w:szCs w:val="28"/>
        </w:rPr>
        <w:t>1. Агрегатное состояние</w:t>
      </w:r>
    </w:p>
    <w:bookmarkEnd w:id="321"/>
    <w:p w14:paraId="645EC412" w14:textId="412F4D87" w:rsidR="00EE4AD3" w:rsidRPr="00EE4AD3" w:rsidRDefault="00281635" w:rsidP="00EE4AD3">
      <w:pPr>
        <w:spacing w:after="0" w:line="360" w:lineRule="auto"/>
        <w:ind w:firstLineChars="201" w:firstLine="563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</w:t>
      </w:r>
      <w:r w:rsidR="00EE4AD3" w:rsidRPr="00EE4AD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язкая жидкость.</w:t>
      </w:r>
    </w:p>
    <w:p w14:paraId="731588A4" w14:textId="77777777" w:rsidR="00EE4AD3" w:rsidRPr="001C1A17" w:rsidRDefault="00EE4AD3" w:rsidP="00EE4AD3">
      <w:pPr>
        <w:pStyle w:val="af5"/>
        <w:spacing w:line="360" w:lineRule="auto"/>
        <w:ind w:firstLine="567"/>
        <w:jc w:val="both"/>
        <w:rPr>
          <w:b/>
          <w:i/>
          <w:iCs/>
          <w:sz w:val="28"/>
          <w:szCs w:val="28"/>
        </w:rPr>
      </w:pPr>
      <w:bookmarkStart w:id="322" w:name="_Hlk185428804"/>
      <w:r w:rsidRPr="001C1A17">
        <w:rPr>
          <w:b/>
          <w:bCs/>
          <w:i/>
          <w:iCs/>
          <w:sz w:val="28"/>
          <w:szCs w:val="28"/>
        </w:rPr>
        <w:t>2. Цвет, запах</w:t>
      </w:r>
    </w:p>
    <w:bookmarkEnd w:id="322"/>
    <w:p w14:paraId="2294D057" w14:textId="6C7DA4E4" w:rsidR="00EE4AD3" w:rsidRPr="00EE4AD3" w:rsidRDefault="00281635" w:rsidP="00EE4AD3">
      <w:pPr>
        <w:spacing w:after="0" w:line="360" w:lineRule="auto"/>
        <w:ind w:firstLineChars="201" w:firstLine="563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</w:t>
      </w:r>
      <w:r w:rsidR="00EE4AD3" w:rsidRPr="00EE4AD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елого цвета, со слабым специфическим запахом.</w:t>
      </w:r>
    </w:p>
    <w:p w14:paraId="0F3C5CFE" w14:textId="1B251CD4" w:rsidR="00EE4AD3" w:rsidRPr="00EE4AD3" w:rsidRDefault="00EE4AD3" w:rsidP="00EE4AD3">
      <w:pPr>
        <w:spacing w:after="0" w:line="360" w:lineRule="auto"/>
        <w:ind w:firstLineChars="201" w:firstLine="565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EE4AD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3. Стабильность 0,5%-</w:t>
      </w:r>
      <w:r w:rsidR="00ED6266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н</w:t>
      </w:r>
      <w:r w:rsidRPr="00EE4AD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ой водной суспензии</w:t>
      </w:r>
    </w:p>
    <w:p w14:paraId="42095F5D" w14:textId="46F3772C" w:rsidR="00EE4AD3" w:rsidRPr="00EE4AD3" w:rsidRDefault="00EE4AD3" w:rsidP="00EE4AD3">
      <w:pPr>
        <w:spacing w:after="0" w:line="360" w:lineRule="auto"/>
        <w:ind w:firstLineChars="201" w:firstLine="563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E4AD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281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EE4AD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 менее 90%.</w:t>
      </w:r>
    </w:p>
    <w:p w14:paraId="2F63FD83" w14:textId="62610C07" w:rsidR="00EE4AD3" w:rsidRPr="00EE4AD3" w:rsidRDefault="00EE4AD3" w:rsidP="00EE4AD3">
      <w:pPr>
        <w:spacing w:after="0" w:line="360" w:lineRule="auto"/>
        <w:ind w:firstLineChars="201" w:firstLine="565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EE4AD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4. pH</w:t>
      </w:r>
    </w:p>
    <w:p w14:paraId="7C9C50BE" w14:textId="6D976041" w:rsidR="00EE4AD3" w:rsidRPr="00EE4AD3" w:rsidRDefault="00EE4AD3" w:rsidP="00EE4AD3">
      <w:pPr>
        <w:spacing w:after="0" w:line="360" w:lineRule="auto"/>
        <w:ind w:firstLineChars="201" w:firstLine="563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E4AD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1%-ной водной суспензии </w:t>
      </w:r>
      <w:proofErr w:type="gramStart"/>
      <w:r w:rsidRPr="00EE4AD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5,0-9,0</w:t>
      </w:r>
      <w:proofErr w:type="gramEnd"/>
      <w:r w:rsidRPr="00EE4AD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0EBFE464" w14:textId="08E2D138" w:rsidR="00EE4AD3" w:rsidRPr="00EE4AD3" w:rsidRDefault="00EE4AD3" w:rsidP="00EE4AD3">
      <w:pPr>
        <w:pStyle w:val="af5"/>
        <w:spacing w:line="360" w:lineRule="auto"/>
        <w:ind w:firstLine="567"/>
        <w:jc w:val="both"/>
        <w:rPr>
          <w:b/>
          <w:bCs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>5. Содержание влаги (%)</w:t>
      </w:r>
    </w:p>
    <w:p w14:paraId="13D280B0" w14:textId="2A014BA6" w:rsidR="00EE4AD3" w:rsidRPr="00EE4AD3" w:rsidRDefault="00EE4AD3" w:rsidP="00EE4AD3">
      <w:pPr>
        <w:spacing w:after="0" w:line="360" w:lineRule="auto"/>
        <w:ind w:firstLineChars="201" w:firstLine="563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E4AD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 требуется для суспензионного концентрата.</w:t>
      </w:r>
    </w:p>
    <w:p w14:paraId="6FA2E978" w14:textId="77777777" w:rsidR="00EE4AD3" w:rsidRPr="001C1A17" w:rsidRDefault="00EE4AD3" w:rsidP="00EE4AD3">
      <w:pPr>
        <w:pStyle w:val="af5"/>
        <w:spacing w:line="360" w:lineRule="auto"/>
        <w:ind w:firstLine="567"/>
        <w:jc w:val="both"/>
        <w:rPr>
          <w:b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>6. Вязкость</w:t>
      </w:r>
    </w:p>
    <w:p w14:paraId="0D9F9690" w14:textId="65FC7E0B" w:rsidR="00EE4AD3" w:rsidRPr="00EE4AD3" w:rsidRDefault="00EE4AD3" w:rsidP="00EE4AD3">
      <w:pPr>
        <w:spacing w:after="0" w:line="360" w:lineRule="auto"/>
        <w:ind w:firstLineChars="201" w:firstLine="563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gramStart"/>
      <w:r w:rsidRPr="00EE4AD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500-2500</w:t>
      </w:r>
      <w:proofErr w:type="gramEnd"/>
      <w:r w:rsidRPr="00EE4AD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E4AD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мПа</w:t>
      </w:r>
      <w:r w:rsidR="00270EF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×</w:t>
      </w:r>
      <w:r w:rsidRPr="00EE4AD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proofErr w:type="spellEnd"/>
      <w:r w:rsidRPr="00EE4AD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(20 °C, 20 об/мин)</w:t>
      </w:r>
    </w:p>
    <w:p w14:paraId="1A00611B" w14:textId="77777777" w:rsidR="00EE4AD3" w:rsidRPr="001C1A17" w:rsidRDefault="00EE4AD3" w:rsidP="00EE4AD3">
      <w:pPr>
        <w:pStyle w:val="af5"/>
        <w:spacing w:line="360" w:lineRule="auto"/>
        <w:ind w:firstLine="567"/>
        <w:jc w:val="both"/>
        <w:rPr>
          <w:b/>
          <w:bCs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>7. Дисперсность</w:t>
      </w:r>
    </w:p>
    <w:p w14:paraId="3E5FD5C0" w14:textId="1E7E3929" w:rsidR="00EE4AD3" w:rsidRPr="00EE4AD3" w:rsidRDefault="00EE4AD3" w:rsidP="00EE4AD3">
      <w:pPr>
        <w:spacing w:after="0" w:line="360" w:lineRule="auto"/>
        <w:ind w:firstLineChars="201" w:firstLine="563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E4AD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Высокодисперсная система, состоящая из частиц суспензии в воде.</w:t>
      </w:r>
    </w:p>
    <w:p w14:paraId="065BEC39" w14:textId="77777777" w:rsidR="00EE4AD3" w:rsidRPr="001C1A17" w:rsidRDefault="00EE4AD3" w:rsidP="00EE4AD3">
      <w:pPr>
        <w:pStyle w:val="af5"/>
        <w:spacing w:line="360" w:lineRule="auto"/>
        <w:ind w:firstLine="567"/>
        <w:jc w:val="both"/>
        <w:rPr>
          <w:b/>
          <w:bCs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>8. Плотность</w:t>
      </w:r>
    </w:p>
    <w:p w14:paraId="7D97EC81" w14:textId="1F007F37" w:rsidR="00EE4AD3" w:rsidRPr="00EE4AD3" w:rsidRDefault="00EE4AD3" w:rsidP="00EE4AD3">
      <w:pPr>
        <w:spacing w:after="0" w:line="360" w:lineRule="auto"/>
        <w:ind w:firstLineChars="201" w:firstLine="563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gramStart"/>
      <w:r w:rsidRPr="00EE4AD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1070-1100</w:t>
      </w:r>
      <w:proofErr w:type="gramEnd"/>
      <w:r w:rsidRPr="00EE4AD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кг/см</w:t>
      </w:r>
      <w:r w:rsidRPr="00EE4AD3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3</w:t>
      </w:r>
      <w:r w:rsidRPr="00EE4AD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(при </w:t>
      </w:r>
      <w:r w:rsidRPr="00EE4AD3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t</w:t>
      </w:r>
      <w:r w:rsidRPr="00EE4AD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= 20°С)</w:t>
      </w:r>
    </w:p>
    <w:p w14:paraId="485089E8" w14:textId="77777777" w:rsidR="00EE4AD3" w:rsidRPr="001C1A17" w:rsidRDefault="00EE4AD3" w:rsidP="00EE4AD3">
      <w:pPr>
        <w:pStyle w:val="af5"/>
        <w:spacing w:line="360" w:lineRule="auto"/>
        <w:ind w:firstLine="567"/>
        <w:jc w:val="both"/>
        <w:rPr>
          <w:b/>
          <w:bCs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 xml:space="preserve">9. Размер частиц </w:t>
      </w:r>
    </w:p>
    <w:p w14:paraId="375F5CCD" w14:textId="77777777" w:rsidR="00EE4AD3" w:rsidRPr="00EE4AD3" w:rsidRDefault="00EE4AD3" w:rsidP="00EE4AD3">
      <w:pPr>
        <w:spacing w:after="0" w:line="360" w:lineRule="auto"/>
        <w:ind w:firstLineChars="201" w:firstLine="563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E4AD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Содержание частиц размером:</w:t>
      </w:r>
    </w:p>
    <w:p w14:paraId="607806A1" w14:textId="77777777" w:rsidR="00EE4AD3" w:rsidRPr="00EE4AD3" w:rsidRDefault="00EE4AD3" w:rsidP="00EE4AD3">
      <w:pPr>
        <w:spacing w:after="0" w:line="360" w:lineRule="auto"/>
        <w:ind w:firstLineChars="201" w:firstLine="563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E4AD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 5 мкм - не менее 90%.</w:t>
      </w:r>
    </w:p>
    <w:p w14:paraId="2C3F9CCB" w14:textId="77777777" w:rsidR="00EE4AD3" w:rsidRPr="001C1A17" w:rsidRDefault="00EE4AD3" w:rsidP="00EE4AD3">
      <w:pPr>
        <w:pStyle w:val="af5"/>
        <w:spacing w:line="360" w:lineRule="auto"/>
        <w:ind w:left="567"/>
        <w:jc w:val="both"/>
        <w:rPr>
          <w:b/>
          <w:bCs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>10. Смачиваемость</w:t>
      </w:r>
    </w:p>
    <w:p w14:paraId="77A32660" w14:textId="78F079DB" w:rsidR="00EE4AD3" w:rsidRPr="00EE4AD3" w:rsidRDefault="00EE4AD3" w:rsidP="0028163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EE4AD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 требуется для суспензионного концентрата.</w:t>
      </w:r>
    </w:p>
    <w:p w14:paraId="79EA9AC7" w14:textId="77777777" w:rsidR="00BF7930" w:rsidRPr="001C1A17" w:rsidRDefault="00BF7930" w:rsidP="00D1274A">
      <w:pPr>
        <w:pStyle w:val="af5"/>
        <w:spacing w:line="360" w:lineRule="auto"/>
        <w:ind w:firstLine="567"/>
        <w:jc w:val="both"/>
        <w:rPr>
          <w:b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>11. Температура вспышки</w:t>
      </w:r>
    </w:p>
    <w:p w14:paraId="4904338D" w14:textId="789DCEC4" w:rsidR="00EE4AD3" w:rsidRPr="00EE4AD3" w:rsidRDefault="00281635" w:rsidP="00D1274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="00EE4AD3" w:rsidRPr="00EE4AD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 достигается до температуры кипения (100°С)</w:t>
      </w:r>
    </w:p>
    <w:p w14:paraId="43426200" w14:textId="77777777" w:rsidR="00BF7930" w:rsidRPr="001C1A17" w:rsidRDefault="00BF7930" w:rsidP="00D1274A">
      <w:pPr>
        <w:pStyle w:val="af5"/>
        <w:spacing w:line="360" w:lineRule="auto"/>
        <w:ind w:firstLine="567"/>
        <w:jc w:val="both"/>
        <w:rPr>
          <w:b/>
          <w:bCs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>12. Температура кристаллизации, морозостойкость</w:t>
      </w:r>
    </w:p>
    <w:p w14:paraId="654DB633" w14:textId="2827E4AB" w:rsidR="00EE4AD3" w:rsidRDefault="00281635" w:rsidP="00D1274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</w:t>
      </w:r>
      <w:r w:rsidR="00EE4AD3" w:rsidRPr="00EE4AD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инус 7°С.</w:t>
      </w:r>
    </w:p>
    <w:p w14:paraId="50CEB3B4" w14:textId="77777777" w:rsidR="00BF7930" w:rsidRPr="001C1A17" w:rsidRDefault="00BF7930" w:rsidP="00D1274A">
      <w:pPr>
        <w:pStyle w:val="af5"/>
        <w:spacing w:line="360" w:lineRule="auto"/>
        <w:ind w:firstLine="567"/>
        <w:jc w:val="both"/>
        <w:rPr>
          <w:b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>1З. Летучесть</w:t>
      </w:r>
    </w:p>
    <w:p w14:paraId="7B5A7FF7" w14:textId="15B2BE54" w:rsidR="00EE4AD3" w:rsidRPr="00EE4AD3" w:rsidRDefault="00281635" w:rsidP="00D1274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="00EE4AD3" w:rsidRPr="00EE4AD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 летуч</w:t>
      </w:r>
    </w:p>
    <w:p w14:paraId="6326818B" w14:textId="77777777" w:rsidR="00BF7930" w:rsidRPr="001C1A17" w:rsidRDefault="00BF7930" w:rsidP="00D1274A">
      <w:pPr>
        <w:pStyle w:val="af5"/>
        <w:spacing w:line="360" w:lineRule="auto"/>
        <w:ind w:firstLine="567"/>
        <w:jc w:val="both"/>
        <w:rPr>
          <w:b/>
          <w:bCs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>14. Данные по слеживаемости</w:t>
      </w:r>
    </w:p>
    <w:p w14:paraId="2649C32F" w14:textId="78C992EE" w:rsidR="00EE4AD3" w:rsidRDefault="00281635" w:rsidP="00D1274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="00EE4AD3" w:rsidRPr="00EE4AD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 требуется для суспензионного концентрата.</w:t>
      </w:r>
    </w:p>
    <w:p w14:paraId="710D880B" w14:textId="77777777" w:rsidR="00BF7930" w:rsidRPr="001C1A17" w:rsidRDefault="00BF7930" w:rsidP="00D1274A">
      <w:pPr>
        <w:pStyle w:val="af5"/>
        <w:spacing w:line="360" w:lineRule="auto"/>
        <w:ind w:firstLine="567"/>
        <w:jc w:val="both"/>
        <w:rPr>
          <w:b/>
          <w:bCs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>15. Коррозионные свойства</w:t>
      </w:r>
    </w:p>
    <w:p w14:paraId="53BB2F47" w14:textId="4899A0E3" w:rsidR="00EE4AD3" w:rsidRPr="00EE4AD3" w:rsidRDefault="00281635" w:rsidP="00D1274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="00EE4AD3" w:rsidRPr="00EE4AD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 вызывает коррозии материалов технологического оборудования и тары</w:t>
      </w:r>
    </w:p>
    <w:p w14:paraId="17031D19" w14:textId="77777777" w:rsidR="00BF7930" w:rsidRPr="001C1A17" w:rsidRDefault="00BF7930" w:rsidP="00D1274A">
      <w:pPr>
        <w:pStyle w:val="af5"/>
        <w:spacing w:line="360" w:lineRule="auto"/>
        <w:ind w:firstLine="567"/>
        <w:jc w:val="both"/>
        <w:rPr>
          <w:b/>
          <w:bCs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>16. Качественный и количественный состав примесей</w:t>
      </w:r>
    </w:p>
    <w:p w14:paraId="7073422F" w14:textId="64FDCA61" w:rsidR="00EE4AD3" w:rsidRPr="00EE4AD3" w:rsidRDefault="00EE4AD3" w:rsidP="00D1274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E4AD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Состав примесей в препарате определяется составом примесей в техническом </w:t>
      </w:r>
      <w:proofErr w:type="spellStart"/>
      <w:r w:rsidRPr="00EE4AD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хлорантранилипроле</w:t>
      </w:r>
      <w:proofErr w:type="spellEnd"/>
      <w:r w:rsidRPr="00EE4AD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 учетом процентного содержания д.в. в препарате.</w:t>
      </w:r>
    </w:p>
    <w:p w14:paraId="1CA3F9EC" w14:textId="77777777" w:rsidR="00D1274A" w:rsidRPr="001C1A17" w:rsidRDefault="00D1274A" w:rsidP="00D1274A">
      <w:pPr>
        <w:pStyle w:val="af5"/>
        <w:spacing w:line="360" w:lineRule="auto"/>
        <w:ind w:firstLine="567"/>
        <w:jc w:val="both"/>
        <w:rPr>
          <w:b/>
          <w:bCs/>
          <w:i/>
          <w:iCs/>
          <w:sz w:val="28"/>
          <w:szCs w:val="28"/>
        </w:rPr>
      </w:pPr>
      <w:bookmarkStart w:id="323" w:name="_Hlk185429385"/>
      <w:r w:rsidRPr="001C1A17">
        <w:rPr>
          <w:b/>
          <w:bCs/>
          <w:i/>
          <w:iCs/>
          <w:sz w:val="28"/>
          <w:szCs w:val="28"/>
        </w:rPr>
        <w:t>17. Стабильность при хранении</w:t>
      </w:r>
    </w:p>
    <w:bookmarkEnd w:id="323"/>
    <w:p w14:paraId="18EB89C8" w14:textId="77777777" w:rsidR="00EE4AD3" w:rsidRPr="00EE4AD3" w:rsidRDefault="00EE4AD3" w:rsidP="00D1274A">
      <w:pPr>
        <w:spacing w:after="0" w:line="360" w:lineRule="auto"/>
        <w:ind w:firstLineChars="201" w:firstLine="563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E4AD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Препарат может храниться в закрытой упаковке без изменения своих физико-химических свойств в течение 2-х лет при температуре от минус 8°С до +35°С.</w:t>
      </w:r>
    </w:p>
    <w:p w14:paraId="3EC84AA9" w14:textId="5F56AD2D" w:rsidR="00D1274A" w:rsidRDefault="00D1274A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7499A568" w14:textId="392EEF5C" w:rsidR="00D1274A" w:rsidRPr="00A42A72" w:rsidRDefault="00D1274A" w:rsidP="00D1274A">
      <w:pPr>
        <w:keepNext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</w:pPr>
      <w:bookmarkStart w:id="324" w:name="_Toc186196140"/>
      <w:r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  <w:lastRenderedPageBreak/>
        <w:t>4.</w:t>
      </w:r>
      <w:r w:rsidRPr="00E26153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  <w:t xml:space="preserve">ЦЕЛЬ И ПОТРЕБНОСТЬ РЕАЛИЗАЦИИ НАМЕЧАЕМОЙ </w:t>
      </w:r>
      <w:r w:rsidRPr="00A42A72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  <w:t>ХОЗЯЙСТВЕННОЙ ДЕЯТЕЛЬНОСТИ</w:t>
      </w:r>
      <w:bookmarkEnd w:id="324"/>
    </w:p>
    <w:p w14:paraId="456B7932" w14:textId="77777777" w:rsidR="00D1274A" w:rsidRPr="003248D6" w:rsidRDefault="00D1274A" w:rsidP="00D1274A">
      <w:pPr>
        <w:pStyle w:val="af5"/>
        <w:spacing w:line="360" w:lineRule="auto"/>
        <w:ind w:firstLine="567"/>
        <w:jc w:val="both"/>
        <w:rPr>
          <w:sz w:val="28"/>
          <w:szCs w:val="28"/>
        </w:rPr>
      </w:pPr>
    </w:p>
    <w:p w14:paraId="08336114" w14:textId="42CD890F" w:rsidR="00D1274A" w:rsidRDefault="00D1274A" w:rsidP="00D1274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1274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Препарат Памперо, КС (200 г/л хлорантранилипрола) был включен в дополнение № 6 от 09.10.2020 года к Плану регистрационных испытаний 2020-2025 гг. как препарат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D1274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D1274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(200 г/л хлорантранилипрола) - письмо заявителя ООО «АГРус» о переименовании препарата исх.№ 58-АГР/24 от 20.08.2024 года - и проходил испытания в 2020-2021 гг. в трех почвенно-климатических зонах Российской Федерации в полном объеме.</w:t>
      </w:r>
    </w:p>
    <w:p w14:paraId="266C1101" w14:textId="69FCAEF9" w:rsidR="00C81578" w:rsidRPr="00C81578" w:rsidRDefault="00C81578" w:rsidP="00C815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81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Российская Федерация. Рязанская область, Спасский район, д. </w:t>
      </w:r>
      <w:proofErr w:type="spellStart"/>
      <w:r w:rsidRPr="00C81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Хрипенки</w:t>
      </w:r>
      <w:proofErr w:type="spellEnd"/>
      <w:r w:rsidRPr="00C81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КФХ «Горшков </w:t>
      </w:r>
      <w:proofErr w:type="gramStart"/>
      <w:r w:rsidRPr="00C81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С.В.</w:t>
      </w:r>
      <w:proofErr w:type="gramEnd"/>
      <w:r w:rsidRPr="00C81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(1-я зона, регион возделывания сельскохозяйственных культур - Центральный).</w:t>
      </w:r>
    </w:p>
    <w:p w14:paraId="1AD50C3D" w14:textId="6A071C17" w:rsidR="00C81578" w:rsidRPr="00C81578" w:rsidRDefault="00C81578" w:rsidP="00C815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C81578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Кукуруза. Гибрид Родник 180 СВ. 2020</w:t>
      </w:r>
      <w:r w:rsidR="00BA259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 год.</w:t>
      </w:r>
    </w:p>
    <w:p w14:paraId="7A432E76" w14:textId="15C9CED1" w:rsidR="00C81578" w:rsidRPr="00C81578" w:rsidRDefault="00C81578" w:rsidP="00C815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81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Испытания по изучению биологической </w:t>
      </w:r>
      <w:r w:rsidR="00194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</w:t>
      </w:r>
      <w:r w:rsidRPr="00C81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ффективности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C81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C81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в борьбе с вредителями кукурузы в Рязанской области были разделены на два опыта. В обоих исследованиях в качестве стандарта выступал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C81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препарат </w:t>
      </w:r>
      <w:proofErr w:type="spellStart"/>
      <w:r w:rsidRPr="00C81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Авант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C81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</w:t>
      </w:r>
      <w:r w:rsidRPr="00C81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норме расхода 0,25 л/га при двукратном применении в период вегетации.</w:t>
      </w:r>
    </w:p>
    <w:p w14:paraId="7E5A6ECF" w14:textId="77777777" w:rsidR="00C81578" w:rsidRPr="00C81578" w:rsidRDefault="00C81578" w:rsidP="00C815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81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Опыт 1:</w:t>
      </w:r>
    </w:p>
    <w:p w14:paraId="6E59E479" w14:textId="7A0FE331" w:rsidR="00C81578" w:rsidRPr="00C81578" w:rsidRDefault="00C81578" w:rsidP="00C815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81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первом опыте проводилась оценка биологической эффективности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C81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- 0010, КС в борьбе с озимой совкой при нормах расхода 0,1 л/га и 0,15 л/га и двукратном применении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</w:t>
      </w:r>
      <w:r w:rsidRPr="00C81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всходам культуры.</w:t>
      </w:r>
    </w:p>
    <w:p w14:paraId="099ED7BE" w14:textId="00CAB27A" w:rsidR="00C81578" w:rsidRPr="00C81578" w:rsidRDefault="00C81578" w:rsidP="00C815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81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момент первого учета численность вредителя составляла </w:t>
      </w:r>
      <w:proofErr w:type="gramStart"/>
      <w:r w:rsidRPr="00C81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0,5</w:t>
      </w:r>
      <w:r w:rsid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C81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C81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proofErr w:type="gramEnd"/>
      <w:r w:rsidRPr="00C81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гусениц на м</w:t>
      </w:r>
      <w:r w:rsidR="00194D18" w:rsidRPr="00194D18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C81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074B5F8C" w14:textId="44B7E13C" w:rsidR="00031D06" w:rsidRPr="00031D06" w:rsidRDefault="00031D06" w:rsidP="00031D0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Биологическая эффективность инсектицида САХ-0010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КС на 3, 7 и 14 сутки после двух обработок составила: </w:t>
      </w:r>
      <w:proofErr w:type="gramStart"/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71,4%-</w:t>
      </w:r>
      <w:r w:rsidR="00EA2F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EA2F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4%</w:t>
      </w:r>
      <w:proofErr w:type="gramEnd"/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- 71,3% (0,1 л/га) и 81,9% - 84,6% - 81,7% (0</w:t>
      </w:r>
      <w:r w:rsid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15 л/га). Эффективность эталона </w:t>
      </w:r>
      <w:proofErr w:type="spellStart"/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Авант</w:t>
      </w:r>
      <w:proofErr w:type="spellEnd"/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КЭ </w:t>
      </w:r>
      <w:proofErr w:type="gramStart"/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81,7%</w:t>
      </w:r>
      <w:r w:rsid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80%</w:t>
      </w:r>
      <w:proofErr w:type="gramEnd"/>
      <w:r w:rsid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-79,6% соответственно дням учета.</w:t>
      </w:r>
    </w:p>
    <w:p w14:paraId="719D20D9" w14:textId="77777777" w:rsidR="00031D06" w:rsidRPr="00031D06" w:rsidRDefault="00031D06" w:rsidP="00031D0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Опыт 2:</w:t>
      </w:r>
    </w:p>
    <w:p w14:paraId="34021E5E" w14:textId="62B6E086" w:rsidR="00031D06" w:rsidRPr="00031D06" w:rsidRDefault="00031D06" w:rsidP="00031D0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Во втором опыте проводилась оценка биологической эффективности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КС в борьбе с хлопковой совкой, стеблевым кукурузным мотыльком и луговым мотыльком при нормах расхода 0,10 л/га и 0,15 л/га и двукратном применении в период вегетации культуры.</w:t>
      </w:r>
    </w:p>
    <w:p w14:paraId="5053C79A" w14:textId="59AE52B4" w:rsidR="00031D06" w:rsidRPr="00031D06" w:rsidRDefault="00031D06" w:rsidP="00031D0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момент первого учета средняя численность вредителей составляла: </w:t>
      </w:r>
      <w:proofErr w:type="gramStart"/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0,8 - 1,1</w:t>
      </w:r>
      <w:proofErr w:type="gramEnd"/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гусениц хлопковой совки на 10 растений кукурузы, 1</w:t>
      </w:r>
      <w:r w:rsid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3 - 1,5 гусениц стеблевого кукурузного мотылька на растение, 4</w:t>
      </w:r>
      <w:r w:rsid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1 - 5,1 гусениц лугового мотылька на 1 м</w:t>
      </w: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40D11C94" w14:textId="7ED130F1" w:rsidR="008C4AEE" w:rsidRDefault="00031D06" w:rsidP="008C4AE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Эффективность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на 3, 7 и 14 сутки после обработки составила:</w:t>
      </w:r>
    </w:p>
    <w:p w14:paraId="6B15AFD6" w14:textId="0BE02217" w:rsidR="008C4AEE" w:rsidRDefault="008C4AEE" w:rsidP="008C4AE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="00031D06"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борьбе с хлопковой совкой: </w:t>
      </w:r>
      <w:proofErr w:type="gramStart"/>
      <w:r w:rsidR="00031D06"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63,1%-66,7%</w:t>
      </w:r>
      <w:proofErr w:type="gramEnd"/>
      <w:r w:rsidR="00031D06"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- 70,7% (0,1 л/га) и 81,1% - 75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031D06"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8%</w:t>
      </w:r>
      <w:r w:rsidR="00EA2F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031D06"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79,2% (0,15 л/га). Эффективность эталона </w:t>
      </w:r>
      <w:proofErr w:type="spellStart"/>
      <w:r w:rsidR="00031D06"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Авант</w:t>
      </w:r>
      <w:proofErr w:type="spellEnd"/>
      <w:r w:rsidR="00031D06"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КЭ в норме применения 0,25 л/га достигала </w:t>
      </w:r>
      <w:proofErr w:type="gramStart"/>
      <w:r w:rsidR="00031D06"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76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031D06"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4%-73,3%</w:t>
      </w:r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031D06"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031D06"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77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031D06"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9% соответственно дням учета;</w:t>
      </w:r>
    </w:p>
    <w:p w14:paraId="3FEA4038" w14:textId="31A39C51" w:rsidR="008C4AEE" w:rsidRDefault="008C4AEE" w:rsidP="008C4AE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="00031D06"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борьбе со стеблевым кукурузным мотыльком: </w:t>
      </w:r>
      <w:proofErr w:type="gramStart"/>
      <w:r w:rsidR="00031D06"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69,1%-70,7%</w:t>
      </w:r>
      <w:proofErr w:type="gramEnd"/>
      <w:r w:rsidR="00031D06"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- 71.1% (0,1 л/га) и 77,7% - 76,8% - 79,1% (0,15 л/га). Эффективность эталона </w:t>
      </w:r>
      <w:proofErr w:type="spellStart"/>
      <w:r w:rsidR="00031D06"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Авант</w:t>
      </w:r>
      <w:proofErr w:type="spellEnd"/>
      <w:r w:rsidR="00031D06"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КЭ в норме применения 0,25 л/га достигала </w:t>
      </w:r>
      <w:proofErr w:type="gramStart"/>
      <w:r w:rsidR="00031D06"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81,3%-78,2%</w:t>
      </w:r>
      <w:proofErr w:type="gramEnd"/>
      <w:r w:rsidR="00031D06"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-75,4% соответственно дням учета;</w:t>
      </w:r>
    </w:p>
    <w:p w14:paraId="6D5D4666" w14:textId="3A4D64B3" w:rsidR="00031D06" w:rsidRPr="00031D06" w:rsidRDefault="008C4AEE" w:rsidP="008C4AE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="00031D06"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борьбе с луговым мотыльком: </w:t>
      </w:r>
      <w:proofErr w:type="gramStart"/>
      <w:r w:rsidR="00031D06"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71% - 70,4%</w:t>
      </w:r>
      <w:proofErr w:type="gramEnd"/>
      <w:r w:rsidR="00031D06"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- 73% (0.1 л/га) и 81.4% - 81,3% - 81,6% (0,15 л/га). Эффективность эталона </w:t>
      </w:r>
      <w:proofErr w:type="spellStart"/>
      <w:r w:rsidR="00031D06"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Авант</w:t>
      </w:r>
      <w:proofErr w:type="spellEnd"/>
      <w:r w:rsidR="00031D06"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КЭ в норме применения 0,25 л/га достигала </w:t>
      </w:r>
      <w:proofErr w:type="gramStart"/>
      <w:r w:rsidR="00031D06"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78,7%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031D06"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031D06"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78,6%</w:t>
      </w:r>
      <w:proofErr w:type="gramEnd"/>
      <w:r w:rsidR="00031D06"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-80.3% соответственно дням учета.</w:t>
      </w:r>
    </w:p>
    <w:p w14:paraId="2E62AE31" w14:textId="2ED8837C" w:rsidR="00031D06" w:rsidRPr="00031D06" w:rsidRDefault="00031D06" w:rsidP="00031D0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Урожай кукурузы в опытах с применением исследуемого препарата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0010, КС и стандарта </w:t>
      </w:r>
      <w:proofErr w:type="spellStart"/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Авант</w:t>
      </w:r>
      <w:proofErr w:type="spellEnd"/>
      <w:r w:rsid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КЭ во всех нормах расхода существенно превысил контрольные значения. Так, прибавка урожая к контролю при применении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в норме расхода 0</w:t>
      </w:r>
      <w:r w:rsid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10 л/га составила 6</w:t>
      </w:r>
      <w:r w:rsid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3%. в норме 0</w:t>
      </w:r>
      <w:r w:rsid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15 л/га - 10,4%.</w:t>
      </w:r>
    </w:p>
    <w:p w14:paraId="1AC16073" w14:textId="77777777" w:rsidR="00031D06" w:rsidRPr="00031D06" w:rsidRDefault="00031D06" w:rsidP="00031D0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031D06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Кукуруза. Гибрид Родник 180 СВ. 2021 год.</w:t>
      </w:r>
    </w:p>
    <w:p w14:paraId="079DDCAB" w14:textId="7E250150" w:rsidR="00031D06" w:rsidRPr="00031D06" w:rsidRDefault="00031D06" w:rsidP="00031D0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Испытания по изучению биологической эффективности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0010, КС в борьбе с вредителями кукурузы в Рязанской области были </w:t>
      </w: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разделены на два опыта. В обоих исследованиях в качестве стандарта выступал препарат </w:t>
      </w:r>
      <w:proofErr w:type="spellStart"/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Авант</w:t>
      </w:r>
      <w:proofErr w:type="spellEnd"/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КЭ (150 г/л </w:t>
      </w:r>
      <w:proofErr w:type="spellStart"/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индоксакарба</w:t>
      </w:r>
      <w:proofErr w:type="spellEnd"/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в норме расхода 0,25 л/га при двукратном применении в период вегетации.</w:t>
      </w:r>
    </w:p>
    <w:p w14:paraId="4E274B23" w14:textId="77777777" w:rsidR="00031D06" w:rsidRPr="00031D06" w:rsidRDefault="00031D06" w:rsidP="00031D0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Опыт 1:</w:t>
      </w:r>
    </w:p>
    <w:p w14:paraId="547A4E56" w14:textId="6CB0602F" w:rsidR="00031D06" w:rsidRPr="00031D06" w:rsidRDefault="00031D06" w:rsidP="00031D0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первом опыте проводилась оценка биологической эффективности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- 0010, КС в борьбе с озимой совкой при нормах расхода 0,10 л/га и 0,15 л/га и двукратном применении по всходам культуры.</w:t>
      </w:r>
    </w:p>
    <w:p w14:paraId="731C2429" w14:textId="0E200F5E" w:rsidR="00031D06" w:rsidRPr="00031D06" w:rsidRDefault="00031D06" w:rsidP="00031D0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момент первого учета численность вредителя составляла </w:t>
      </w:r>
      <w:proofErr w:type="gramStart"/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0,6</w:t>
      </w:r>
      <w:proofErr w:type="gramEnd"/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гусениц на м</w:t>
      </w:r>
      <w:r w:rsidR="008C4AEE" w:rsidRPr="008C4AEE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19A440D1" w14:textId="136C0D72" w:rsidR="00031D06" w:rsidRPr="00031D06" w:rsidRDefault="00031D06" w:rsidP="00031D0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Биологическая эффективность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0010, КС на 3, 7 и 14 сутки после двух обработок составила: </w:t>
      </w:r>
      <w:proofErr w:type="gramStart"/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75,6% - 75</w:t>
      </w:r>
      <w:r w:rsidR="00C177F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0%</w:t>
      </w:r>
      <w:proofErr w:type="gramEnd"/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- 70,8% (0,1 л/га) и 86,9% - 82,5% - 80,8% (0,15 л/га). Эффективность эталона </w:t>
      </w:r>
      <w:proofErr w:type="spellStart"/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Авант</w:t>
      </w:r>
      <w:proofErr w:type="spellEnd"/>
      <w:r w:rsid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КЭ </w:t>
      </w:r>
      <w:proofErr w:type="gramStart"/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83</w:t>
      </w:r>
      <w:r w:rsid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8%-80</w:t>
      </w:r>
      <w:r w:rsid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0%</w:t>
      </w:r>
      <w:proofErr w:type="gramEnd"/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-79</w:t>
      </w:r>
      <w:r w:rsid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31D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2% соответственно дням учета.</w:t>
      </w:r>
    </w:p>
    <w:p w14:paraId="4D28DDF8" w14:textId="77777777" w:rsidR="008C4AEE" w:rsidRPr="008C4AEE" w:rsidRDefault="008C4AEE" w:rsidP="008C4AE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Опыт 2:</w:t>
      </w:r>
    </w:p>
    <w:p w14:paraId="33D8472A" w14:textId="1BA0DCAA" w:rsidR="008C4AEE" w:rsidRPr="008C4AEE" w:rsidRDefault="008C4AEE" w:rsidP="008C4AE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 втором опыте проводилась опенка биологической эффективности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0010, КС в борьбе с хлопковой совкой, стеблевым кукурузным мотыльком и луговым мотыльком при нормах расхода 0,10 л/га 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0,15 </w:t>
      </w:r>
      <w:r w:rsidRP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л/га и двукратном применении в период вегетации культуры.</w:t>
      </w:r>
    </w:p>
    <w:p w14:paraId="0B2EE875" w14:textId="24D2C67C" w:rsidR="008C4AEE" w:rsidRPr="008C4AEE" w:rsidRDefault="008C4AEE" w:rsidP="008C4AE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момент первого учета средняя численность вредителей составляла: </w:t>
      </w:r>
      <w:proofErr w:type="gramStart"/>
      <w:r w:rsidRP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0,8 - 1,0</w:t>
      </w:r>
      <w:proofErr w:type="gramEnd"/>
      <w:r w:rsidRP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гусениц хлопковой совки на 10 растений кукурузы</w:t>
      </w:r>
      <w:r w:rsidR="00D31F4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1,4 </w:t>
      </w:r>
      <w:r w:rsidRP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D31F4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1,</w:t>
      </w:r>
      <w:r w:rsidRP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8 гусениц стеблевого кукурузного мотылька на растение, 4,3 - 5,1 гусениц лугового </w:t>
      </w:r>
      <w:r w:rsidR="00D31F4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мотылька</w:t>
      </w:r>
      <w:r w:rsidRP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1 м</w:t>
      </w:r>
      <w:r w:rsidR="00D31F47" w:rsidRPr="00D31F47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21988DF3" w14:textId="3A8BC245" w:rsidR="008C4AEE" w:rsidRPr="008C4AEE" w:rsidRDefault="008C4AEE" w:rsidP="008C4AE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Эффективность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</w:t>
      </w:r>
      <w:r w:rsid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КС на 3, 7 и 14 сутки после обработки составила:</w:t>
      </w:r>
    </w:p>
    <w:p w14:paraId="608763F2" w14:textId="374BE5C5" w:rsidR="00A54FA5" w:rsidRDefault="008C4AEE" w:rsidP="00A54F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в борьбе с хлопковой совкой: </w:t>
      </w:r>
      <w:proofErr w:type="gramStart"/>
      <w:r w:rsidRP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75,0% - 64,2%</w:t>
      </w:r>
      <w:proofErr w:type="gramEnd"/>
      <w:r w:rsidRP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- 65,8% (0,1 л/га) и 87,51% - 84</w:t>
      </w:r>
      <w:r w:rsid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2% - 78,3% (0,15 л/га). Эффективность эталона </w:t>
      </w:r>
      <w:proofErr w:type="spellStart"/>
      <w:r w:rsidRP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Авант</w:t>
      </w:r>
      <w:proofErr w:type="spellEnd"/>
      <w:r w:rsidRP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КЭ в норме применения 0,25 л/га достигала </w:t>
      </w:r>
      <w:proofErr w:type="gramStart"/>
      <w:r w:rsidRP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75%-79,2%</w:t>
      </w:r>
      <w:proofErr w:type="gramEnd"/>
      <w:r w:rsidRPr="008C4A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-78,3% соответственно дням учета;</w:t>
      </w:r>
    </w:p>
    <w:p w14:paraId="53A59783" w14:textId="12622A86" w:rsidR="00A54FA5" w:rsidRDefault="00A54FA5" w:rsidP="00A54F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борьбе со стеблевым кукурузным мотыльком: </w:t>
      </w:r>
      <w:proofErr w:type="gramStart"/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66,7%-73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3%</w:t>
      </w:r>
      <w:proofErr w:type="gramEnd"/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-71,31% (0,1 л/га) и 83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3%-77,1%-81,3% (0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15 л/га). Эффективность эталона </w:t>
      </w:r>
      <w:proofErr w:type="spellStart"/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Авант</w:t>
      </w:r>
      <w:proofErr w:type="spellEnd"/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КЭ 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в норме применения 0</w:t>
      </w:r>
      <w:r w:rsidR="00C177F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25 л/га достигала </w:t>
      </w:r>
      <w:proofErr w:type="gramStart"/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85%-78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3%</w:t>
      </w:r>
      <w:proofErr w:type="gramEnd"/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-71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7% соответственно дням учета;</w:t>
      </w:r>
    </w:p>
    <w:p w14:paraId="3D72F5D9" w14:textId="73B1EBF8" w:rsidR="00A54FA5" w:rsidRPr="00A54FA5" w:rsidRDefault="00A54FA5" w:rsidP="00A54F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борьбе с луговым мотыльком: </w:t>
      </w:r>
      <w:proofErr w:type="gramStart"/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68,9%-71,7%</w:t>
      </w:r>
      <w:proofErr w:type="gramEnd"/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-76,1% (0,1 л/га) и 80,8%-81%-84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9% (0,15 л/га). Эффективность эталона </w:t>
      </w:r>
      <w:proofErr w:type="spellStart"/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Авант</w:t>
      </w:r>
      <w:proofErr w:type="spellEnd"/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КЭ в норме применения 0,25 л/га достигала </w:t>
      </w:r>
      <w:proofErr w:type="gramStart"/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80,8%-78,7%</w:t>
      </w:r>
      <w:proofErr w:type="gramEnd"/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- 81,7% соответственно дням учета.</w:t>
      </w:r>
    </w:p>
    <w:p w14:paraId="7E4E4BE3" w14:textId="03F3D2F7" w:rsidR="00A54FA5" w:rsidRPr="00A54FA5" w:rsidRDefault="00A54FA5" w:rsidP="00A54F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Урожай кукурузы в опытах с применением исследуемого препарата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0010, КС и стандарта </w:t>
      </w:r>
      <w:proofErr w:type="spellStart"/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Авант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КЭ во всех нормах расхода существенно превысил контрольные значения. Так, прибавка урожая к контролю при применении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КС в норме расхода 0,10 л/га составила 9,3%, в норме 0,15 л/га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–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16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6%.</w:t>
      </w:r>
    </w:p>
    <w:p w14:paraId="1CC23D4D" w14:textId="31A6A9DD" w:rsidR="00A54FA5" w:rsidRPr="00A54FA5" w:rsidRDefault="00A54FA5" w:rsidP="00A54F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A54FA5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Подсолнечник. Сорт Нова. 2020 год.</w:t>
      </w:r>
    </w:p>
    <w:p w14:paraId="62B673EF" w14:textId="27DC3F06" w:rsidR="00A54FA5" w:rsidRPr="00A54FA5" w:rsidRDefault="00A54FA5" w:rsidP="00A54F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Испытания по изучению биологической </w:t>
      </w:r>
      <w:r w:rsidR="00C45F69"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эффективности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</w:t>
      </w:r>
      <w:r w:rsidR="00C45F6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КС были разделены на два опыта. В первом варианте исследований в качестве стандарта выступал препарат </w:t>
      </w:r>
      <w:proofErr w:type="spellStart"/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Амплиго</w:t>
      </w:r>
      <w:proofErr w:type="spellEnd"/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МКС в норме расхода 0</w:t>
      </w:r>
      <w:r w:rsidR="00C45F6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 л/га при двукратном применении в период вегетации. Второй опыт проводили без применения эталона.</w:t>
      </w:r>
    </w:p>
    <w:p w14:paraId="0C8A842D" w14:textId="77777777" w:rsidR="00A54FA5" w:rsidRPr="00A54FA5" w:rsidRDefault="00A54FA5" w:rsidP="00A54F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Опыт 1:</w:t>
      </w:r>
    </w:p>
    <w:p w14:paraId="38FD587D" w14:textId="5C98DB0E" w:rsidR="00A54FA5" w:rsidRPr="00A54FA5" w:rsidRDefault="00A54FA5" w:rsidP="00A54F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первом опыте проводилась оценка биологической эффективности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</w:t>
      </w:r>
      <w:r w:rsidR="00C177F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КС в борьбе с хлопковой совкой и луговым мотыльком при нормах расхода 0</w:t>
      </w:r>
      <w:r w:rsidR="00C45F6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 л/га и 0,2 л/га и двукратном применении в период вегетации культуры.</w:t>
      </w:r>
    </w:p>
    <w:p w14:paraId="6A387858" w14:textId="19B74710" w:rsidR="00A54FA5" w:rsidRPr="00A54FA5" w:rsidRDefault="00A54FA5" w:rsidP="00A54F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момент первого учета средняя численность вредителей составляла: </w:t>
      </w:r>
      <w:proofErr w:type="gramStart"/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1,1 - 1,6</w:t>
      </w:r>
      <w:proofErr w:type="gramEnd"/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гусениц хлопковой совки на корзинку, 16,3 </w:t>
      </w:r>
      <w:r w:rsidR="00C177F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–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18</w:t>
      </w:r>
      <w:r w:rsidR="00C177F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 гусениц лугового мотылька на м</w:t>
      </w:r>
      <w:r w:rsidR="00C45F69" w:rsidRPr="00C45F6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0E3930D1" w14:textId="1A2ED36B" w:rsidR="006D146B" w:rsidRDefault="00A54FA5" w:rsidP="006D14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Эффективность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</w:t>
      </w:r>
      <w:r w:rsidR="006D146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КС на 3, 7 и 14 сутки после обработки составляла:</w:t>
      </w:r>
    </w:p>
    <w:p w14:paraId="1AE0C906" w14:textId="28116BBE" w:rsidR="006D146B" w:rsidRDefault="006D146B" w:rsidP="006D14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="00A54FA5"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борьбе с хлопковой совкой: </w:t>
      </w:r>
      <w:proofErr w:type="gramStart"/>
      <w:r w:rsidR="00A54FA5"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74,3% - 73,6%</w:t>
      </w:r>
      <w:proofErr w:type="gramEnd"/>
      <w:r w:rsidR="00A54FA5"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- 77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A54FA5"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1% (0</w:t>
      </w:r>
      <w:r w:rsidR="00C177F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A54FA5"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 л/га) и 83,5% - 81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A54FA5"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1% - 83,4% (0,2 л/га). Эффективность эталона </w:t>
      </w:r>
      <w:proofErr w:type="spellStart"/>
      <w:r w:rsidR="00A54FA5"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Амплиго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A54FA5"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МКС </w:t>
      </w:r>
      <w:proofErr w:type="gramStart"/>
      <w:r w:rsidR="00A54FA5"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84,7%-82,5%</w:t>
      </w:r>
      <w:proofErr w:type="gramEnd"/>
      <w:r w:rsidR="00A54FA5"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-83% соответственно дням учета;</w:t>
      </w:r>
    </w:p>
    <w:p w14:paraId="6B369547" w14:textId="422B3B68" w:rsidR="00A54FA5" w:rsidRPr="00A54FA5" w:rsidRDefault="006D146B" w:rsidP="006D14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- </w:t>
      </w:r>
      <w:r w:rsidR="00A54FA5"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борьбе с луговым мотыльком: </w:t>
      </w:r>
      <w:proofErr w:type="gramStart"/>
      <w:r w:rsidR="00A54FA5"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69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A54FA5"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4% - 70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A54FA5"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3%</w:t>
      </w:r>
      <w:proofErr w:type="gramEnd"/>
      <w:r w:rsidR="00A54FA5"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- 70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A54FA5"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6% (0</w:t>
      </w:r>
      <w:r w:rsidR="00C177F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A54FA5"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 л/га) и 78,5% - 79,2% - 77,2% (0,2 л/га). Эффективность эталона </w:t>
      </w:r>
      <w:proofErr w:type="spellStart"/>
      <w:r w:rsidR="00A54FA5"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Амплиго</w:t>
      </w:r>
      <w:proofErr w:type="spellEnd"/>
      <w:r w:rsidR="00A54FA5"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МКС </w:t>
      </w:r>
      <w:proofErr w:type="gramStart"/>
      <w:r w:rsidR="00A54FA5"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A54FA5"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3%-71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A54FA5"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9%</w:t>
      </w:r>
      <w:proofErr w:type="gramEnd"/>
      <w:r w:rsidR="00A54FA5"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-74,5% соответственно дням учета.</w:t>
      </w:r>
    </w:p>
    <w:p w14:paraId="2809A813" w14:textId="77777777" w:rsidR="00A54FA5" w:rsidRPr="00A54FA5" w:rsidRDefault="00A54FA5" w:rsidP="00A54F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Опыт 2:</w:t>
      </w:r>
    </w:p>
    <w:p w14:paraId="1581AE4E" w14:textId="49053C16" w:rsidR="00A54FA5" w:rsidRPr="00A54FA5" w:rsidRDefault="00A54FA5" w:rsidP="00A54F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 втором опыте проводилась оценка биологической эффективности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в борьбе со свекловичным долгоносиком и подгрызающей совкой при нормах расхода 0</w:t>
      </w:r>
      <w:r w:rsidR="006D146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 л/га и 0</w:t>
      </w:r>
      <w:r w:rsidR="006D146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 л/га и двукратном применении в период вегетации культуры.</w:t>
      </w:r>
    </w:p>
    <w:p w14:paraId="2B08B22A" w14:textId="38C79FDC" w:rsidR="00A54FA5" w:rsidRPr="00A54FA5" w:rsidRDefault="00A54FA5" w:rsidP="00A54F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момент первого учета средняя численность вредителей составляла: </w:t>
      </w:r>
      <w:proofErr w:type="gramStart"/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0,9 - 1,2</w:t>
      </w:r>
      <w:proofErr w:type="gramEnd"/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жука свекловичного долгоносика на 1 м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="006D146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0,4 -0,5 гусениц подгрызающей совки на 1 м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227A136F" w14:textId="4BD94B16" w:rsidR="006D146B" w:rsidRDefault="00A54FA5" w:rsidP="006D14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Эффективность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54F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на 3, 7 и 14 сутки после обработки</w:t>
      </w:r>
      <w:r w:rsidR="006D146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составляла:</w:t>
      </w:r>
    </w:p>
    <w:p w14:paraId="025156A1" w14:textId="77777777" w:rsidR="006D146B" w:rsidRDefault="006D146B" w:rsidP="006D14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Pr="006D146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борьбе со свекловичным долгоносиком: </w:t>
      </w:r>
      <w:proofErr w:type="gramStart"/>
      <w:r w:rsidRPr="006D146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67,2% - 69,5%</w:t>
      </w:r>
      <w:proofErr w:type="gramEnd"/>
      <w:r w:rsidRPr="006D146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- 71% (0,1 л/га) и 83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6D146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2% - 83,9%-81,5% (0,2 л/га);</w:t>
      </w:r>
    </w:p>
    <w:p w14:paraId="0ED04B7B" w14:textId="6D10194F" w:rsidR="006D146B" w:rsidRPr="006D146B" w:rsidRDefault="006D146B" w:rsidP="006D14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Pr="006D146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борьбе с подгрызающей совкой: </w:t>
      </w:r>
      <w:proofErr w:type="gramStart"/>
      <w:r w:rsidRPr="006D146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66,7%- 69,2%</w:t>
      </w:r>
      <w:proofErr w:type="gramEnd"/>
      <w:r w:rsidRPr="006D146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- 68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6D146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1% (0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6D146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 л/га) и 88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6D146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8% - 83,1% - 82,5% (0,2 л/га).</w:t>
      </w:r>
    </w:p>
    <w:p w14:paraId="67EC70AB" w14:textId="5DEE2BF1" w:rsidR="006D146B" w:rsidRPr="006D146B" w:rsidRDefault="006D146B" w:rsidP="006D14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D146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Урожай подсолнечника в опытах с применением исследуемого препарата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6D146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6D146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0010, КС и стандарта </w:t>
      </w:r>
      <w:proofErr w:type="spellStart"/>
      <w:r w:rsidRPr="006D146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Амплиго</w:t>
      </w:r>
      <w:proofErr w:type="spellEnd"/>
      <w:r w:rsidRPr="006D146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МКС во всех нормах расхода существенно превысил контрольные значения.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</w:t>
      </w:r>
      <w:r w:rsidRPr="006D146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ак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6D146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прибавка урожая к контролю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</w:t>
      </w:r>
      <w:r w:rsidRPr="006D146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применении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6D146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6D146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0010, КС в норме расхода 0,1 л/га составила </w:t>
      </w:r>
      <w:proofErr w:type="gramStart"/>
      <w:r w:rsidRPr="006D146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10,4 - 11,8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%</w:t>
      </w:r>
      <w:proofErr w:type="gramEnd"/>
      <w:r w:rsidRPr="006D146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в норме 0,2 л/га - от 15,4 до 17,9%.</w:t>
      </w:r>
    </w:p>
    <w:p w14:paraId="74AB38CB" w14:textId="79D4D687" w:rsidR="006D146B" w:rsidRPr="006D146B" w:rsidRDefault="006D146B" w:rsidP="006D14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6D146B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Подсолнечник. Сорт Нова. 2021 год.</w:t>
      </w:r>
    </w:p>
    <w:p w14:paraId="67AEBA6E" w14:textId="4FFD257D" w:rsidR="006D146B" w:rsidRPr="006D146B" w:rsidRDefault="006D146B" w:rsidP="006D14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D146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Испытания по изучению биологической эффективности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– </w:t>
      </w:r>
      <w:r w:rsidRPr="006D146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6D146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КС в борьбе с вредителями подсолнечника были разделены на два опыта. В первом варианте исследований в качестве стандарта выступал препарат </w:t>
      </w:r>
      <w:proofErr w:type="spellStart"/>
      <w:r w:rsidRPr="006D146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Амплиго</w:t>
      </w:r>
      <w:proofErr w:type="spellEnd"/>
      <w:r w:rsidRPr="006D146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МКС в норме расхода 0,3 л/га при двукратном применении в период вегетации. Второй опыт проводили без применения эталона.</w:t>
      </w:r>
    </w:p>
    <w:p w14:paraId="35330360" w14:textId="77777777" w:rsidR="006D146B" w:rsidRPr="006D146B" w:rsidRDefault="006D146B" w:rsidP="006D14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D146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Опыт 1:</w:t>
      </w:r>
    </w:p>
    <w:p w14:paraId="6D4D43EF" w14:textId="72DA75C1" w:rsidR="004C540B" w:rsidRPr="004C540B" w:rsidRDefault="004C540B" w:rsidP="004C54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В первом опыте проводилась оценка биологической эффективности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КС в борьбе с хлопковой совкой и луговым мотыльком при нормах расхода 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 л/га и 0,2 л/га и двукратном применении в период вегетации культуры.</w:t>
      </w:r>
    </w:p>
    <w:p w14:paraId="483427BA" w14:textId="79B617E6" w:rsidR="004C540B" w:rsidRPr="004C540B" w:rsidRDefault="004C540B" w:rsidP="004C54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Па момент первою учета средняя численность вредителей составляла: </w:t>
      </w:r>
      <w:proofErr w:type="gramStart"/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1,1 - 1,9</w:t>
      </w:r>
      <w:proofErr w:type="gramEnd"/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гусениц хлопковой совки на корзинку, 16,1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–</w:t>
      </w: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19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 гусениц лугового мотылька на м</w:t>
      </w: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0CBDEB37" w14:textId="73622CD2" w:rsidR="004C540B" w:rsidRDefault="004C540B" w:rsidP="004C54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Эффективность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КС на 3, 7 и 14 сутки после обработки составляла:</w:t>
      </w:r>
    </w:p>
    <w:p w14:paraId="528200AD" w14:textId="5B0ED3FF" w:rsidR="004C540B" w:rsidRDefault="004C540B" w:rsidP="004C54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борьбе с хлопковой совкой: </w:t>
      </w:r>
      <w:proofErr w:type="gramStart"/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71,7% - 72,5%</w:t>
      </w:r>
      <w:proofErr w:type="gramEnd"/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- 75,4% (0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 л/га) и 81,7% - 80,0% - 83,8% (0,2 л/га). Эффективность эталона </w:t>
      </w:r>
      <w:proofErr w:type="spellStart"/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Амплиго</w:t>
      </w:r>
      <w:proofErr w:type="spellEnd"/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МКС </w:t>
      </w:r>
      <w:proofErr w:type="gramStart"/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84,2%-83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3%</w:t>
      </w:r>
      <w:proofErr w:type="gramEnd"/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-81,3% соответственно дням учета;</w:t>
      </w:r>
    </w:p>
    <w:p w14:paraId="3151A4D1" w14:textId="0EB89F5A" w:rsidR="004C540B" w:rsidRPr="004C540B" w:rsidRDefault="004C540B" w:rsidP="004C54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борьбе с луговым мотыльком: </w:t>
      </w:r>
      <w:proofErr w:type="gramStart"/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74,0% - 70,6%</w:t>
      </w:r>
      <w:proofErr w:type="gramEnd"/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- 69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46% (0,1 л/га) и 78,3% - 80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3% - 78,5% (0,2 л/га). Эффективность эталона </w:t>
      </w:r>
      <w:proofErr w:type="spellStart"/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Амплиго</w:t>
      </w:r>
      <w:proofErr w:type="spellEnd"/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МКС </w:t>
      </w:r>
      <w:proofErr w:type="gramStart"/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73,8%-72</w:t>
      </w:r>
      <w:r w:rsidR="00C177F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6%</w:t>
      </w:r>
      <w:proofErr w:type="gramEnd"/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-76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6% соответственно дням учета.</w:t>
      </w:r>
    </w:p>
    <w:p w14:paraId="242CC024" w14:textId="77777777" w:rsidR="004C540B" w:rsidRPr="004C540B" w:rsidRDefault="004C540B" w:rsidP="004C54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Опыт 2:</w:t>
      </w:r>
    </w:p>
    <w:p w14:paraId="63D3F33A" w14:textId="7BA1EC57" w:rsidR="004C540B" w:rsidRPr="004C540B" w:rsidRDefault="004C540B" w:rsidP="004C54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 втором опыте проводилась оценка биологической эффективности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в борьбе со свекловичным долгоносиком и подгрызающей совкой при нормах расхода 0</w:t>
      </w:r>
      <w:r w:rsidR="00C177F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 л/га и 0,2 л/га и двукратном применении в период вегетации культуры.</w:t>
      </w:r>
    </w:p>
    <w:p w14:paraId="5526E338" w14:textId="7E79E56B" w:rsidR="004C540B" w:rsidRPr="004C540B" w:rsidRDefault="004C540B" w:rsidP="004C54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момент первого учета средняя численность вредителей составляла: </w:t>
      </w:r>
      <w:proofErr w:type="gramStart"/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0,9 - 1,1</w:t>
      </w:r>
      <w:proofErr w:type="gramEnd"/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жука свекловичного долгоносика на 1 м</w:t>
      </w: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0,5 гусениц подгрызающей совки на 1 м</w:t>
      </w: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3F2D5C45" w14:textId="025E07A3" w:rsidR="00B84578" w:rsidRDefault="004C540B" w:rsidP="00B845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Эффективность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</w:t>
      </w:r>
      <w:r w:rsid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КС на 3, 7 и 14 сутки после обработки составляла:</w:t>
      </w:r>
    </w:p>
    <w:p w14:paraId="2C8F7393" w14:textId="77777777" w:rsidR="00B84578" w:rsidRDefault="00B84578" w:rsidP="00B845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="004C540B"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борьбе со свекловичным долгоносиком: </w:t>
      </w:r>
      <w:proofErr w:type="gramStart"/>
      <w:r w:rsidR="004C540B"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70,0% - 74,2%</w:t>
      </w:r>
      <w:proofErr w:type="gramEnd"/>
      <w:r w:rsidR="004C540B"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- 68,8% (0,1 л/га) и 80,8% - 86,7% - 78,8% (0,2 л/га);</w:t>
      </w:r>
    </w:p>
    <w:p w14:paraId="3CD4BBFE" w14:textId="66C483F3" w:rsidR="004C540B" w:rsidRPr="004C540B" w:rsidRDefault="00B84578" w:rsidP="00B845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="004C540B"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борьбе с подгрызающей совкой: </w:t>
      </w:r>
      <w:proofErr w:type="gramStart"/>
      <w:r w:rsidR="004C540B"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75,0% - 82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4C540B"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5%</w:t>
      </w:r>
      <w:proofErr w:type="gramEnd"/>
      <w:r w:rsidR="004C540B"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- 72,5% (0,1 л/га) и 85,0% - 82,5% - 80,0% (0,2 л/га).</w:t>
      </w:r>
    </w:p>
    <w:p w14:paraId="483CC329" w14:textId="573D0B84" w:rsidR="004C540B" w:rsidRPr="004C540B" w:rsidRDefault="004C540B" w:rsidP="004C54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Урожай подсолнечника в опытах с применением исследуемого препарата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</w:t>
      </w: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0010, КС и стандарта </w:t>
      </w:r>
      <w:proofErr w:type="spellStart"/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Амплиго</w:t>
      </w:r>
      <w:proofErr w:type="spellEnd"/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МКС во всех нормах расхода существенно превысил контрольные значения. Так, прибавка урожая к контролю при применении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</w:t>
      </w:r>
      <w:r w:rsidR="00C177F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КС в норме расхода 0</w:t>
      </w:r>
      <w:r w:rsid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 л/га составила </w:t>
      </w:r>
      <w:proofErr w:type="gramStart"/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10,1 - 10,6%</w:t>
      </w:r>
      <w:proofErr w:type="gramEnd"/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в норме 0,2 л/га -от 14,2 до 19,1%.</w:t>
      </w:r>
    </w:p>
    <w:p w14:paraId="5E17C519" w14:textId="5F68A4A4" w:rsidR="004C540B" w:rsidRPr="004C540B" w:rsidRDefault="004C540B" w:rsidP="004C54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4C540B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Соя. Сорт </w:t>
      </w:r>
      <w:proofErr w:type="spellStart"/>
      <w:r w:rsidRPr="004C540B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Ме</w:t>
      </w:r>
      <w:r w:rsidR="00B84578" w:rsidRPr="00B84578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г</w:t>
      </w:r>
      <w:r w:rsidRPr="004C540B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е</w:t>
      </w:r>
      <w:r w:rsidR="00B84578" w:rsidRPr="00B84578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в</w:t>
      </w:r>
      <w:r w:rsidRPr="004C540B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а</w:t>
      </w:r>
      <w:proofErr w:type="spellEnd"/>
      <w:r w:rsidRPr="004C540B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. 2020 год.</w:t>
      </w:r>
    </w:p>
    <w:p w14:paraId="50F13BAE" w14:textId="1656B69F" w:rsidR="004C540B" w:rsidRPr="004C540B" w:rsidRDefault="004C540B" w:rsidP="004C54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Испытания по изучению биологической эффективности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</w:t>
      </w:r>
      <w:r w:rsid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КС в борьбе с вредителями сои в Рязанской области были разделены на два опыта. В первом варианте исследований в качестве стандарта выступал препарат Борей Нео, СК (125 г/л альфа- циперметрина + 100 г/л имидаклоприда + 50 г/л клотианидина) в норме расхода 0,2 л/га при двукратном применении в период вегетации. Во втором опыте применяли инсектицид Гладиатор Супер, КС (140 г/л клотианидина + 100 г/л лямбда-цигалотрина) в норме расхода 0,25 л/га при двукратном применении в период вегетации культуры.</w:t>
      </w:r>
    </w:p>
    <w:p w14:paraId="518B55C1" w14:textId="77777777" w:rsidR="004C540B" w:rsidRPr="004C540B" w:rsidRDefault="004C540B" w:rsidP="004C54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C54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Опыт 1:</w:t>
      </w:r>
    </w:p>
    <w:p w14:paraId="64EA305B" w14:textId="21194CDF" w:rsidR="00B84578" w:rsidRPr="00B84578" w:rsidRDefault="00B84578" w:rsidP="00B845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первом опыте проводилась оценка биологической эффективности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в борьбе с хлопковой совкой, луговым мотыльком, бобовой (акациевой) огневкой и соевой плодожоркой при нормах расхода 0,15 л/га и 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25 л/га и двукратном применении в период вегетации культуры.</w:t>
      </w:r>
    </w:p>
    <w:p w14:paraId="074DFEA9" w14:textId="6178F853" w:rsidR="00B84578" w:rsidRPr="00B84578" w:rsidRDefault="00B84578" w:rsidP="00B845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момент первого учета средняя численность вредителей составляла: </w:t>
      </w:r>
      <w:proofErr w:type="gramStart"/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1-1,1</w:t>
      </w:r>
      <w:proofErr w:type="gramEnd"/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гусениц хлопковой совки на 10 растений. </w:t>
      </w:r>
      <w:proofErr w:type="gramStart"/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2,9 - 3,4</w:t>
      </w:r>
      <w:proofErr w:type="gramEnd"/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гусениц лугового мотылька м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9 - 1,3 яиц бобовой (акациевой) огневки на растение при 5%</w:t>
      </w:r>
      <w:r w:rsidR="005445D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заселении, 4,4 - 5,7% заселенных бобов соевой плодожоркой.</w:t>
      </w:r>
    </w:p>
    <w:p w14:paraId="4A8E0E44" w14:textId="3615A7FD" w:rsidR="00B84578" w:rsidRDefault="00B84578" w:rsidP="00B845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Эффективность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на 3, 7 и 14 сутки после обработки составляла:</w:t>
      </w:r>
    </w:p>
    <w:p w14:paraId="210194D1" w14:textId="77777777" w:rsidR="00B84578" w:rsidRDefault="00B84578" w:rsidP="00B845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борьбе с хлопковой совкой: </w:t>
      </w:r>
      <w:proofErr w:type="gramStart"/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68,8% - 71,6%</w:t>
      </w:r>
      <w:proofErr w:type="gramEnd"/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- 71,9% (0,15 л/га) и 79,6% - 83% - 81,2% (0,25 л/га). Эффективность эталона Борей Нео, СК </w:t>
      </w:r>
      <w:proofErr w:type="gramStart"/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81,9%-81,1%</w:t>
      </w:r>
      <w:proofErr w:type="gramEnd"/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-78,3% соответственно дням учета;</w:t>
      </w:r>
    </w:p>
    <w:p w14:paraId="3C0096CA" w14:textId="77777777" w:rsidR="00B84578" w:rsidRDefault="00B84578" w:rsidP="00B845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- 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борьбе с луговым мотыльком: </w:t>
      </w:r>
      <w:proofErr w:type="gramStart"/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66,4% - 69,6%</w:t>
      </w:r>
      <w:proofErr w:type="gramEnd"/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- 69,6% (0,15 л/га) и 77,6% - 78,9% - 79% (0.25 л/га). Эффективность эталона Борей Нео, СК </w:t>
      </w:r>
      <w:proofErr w:type="gramStart"/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75,3%-79,3%</w:t>
      </w:r>
      <w:proofErr w:type="gramEnd"/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-78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2% соответственно дням учета;</w:t>
      </w:r>
    </w:p>
    <w:p w14:paraId="79516C2C" w14:textId="77777777" w:rsidR="00AF3DBA" w:rsidRDefault="00B84578" w:rsidP="00AF3DB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борьбе с бобовой (акациевой) огневкой: </w:t>
      </w:r>
      <w:proofErr w:type="gramStart"/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67,2% - 69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5%</w:t>
      </w:r>
      <w:proofErr w:type="gramEnd"/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- 71% (0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15 л/га) и 83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2% - 83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9% - 81</w:t>
      </w:r>
      <w:r w:rsidR="00AF3D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5% (0</w:t>
      </w:r>
      <w:r w:rsidR="00AF3D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25 л/га). Эффективность эталона Борей Нео</w:t>
      </w:r>
      <w:r w:rsidR="00AF3D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СК </w:t>
      </w:r>
      <w:proofErr w:type="gramStart"/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74,8%-77,3%</w:t>
      </w:r>
      <w:proofErr w:type="gramEnd"/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-75,8% </w:t>
      </w:r>
      <w:r w:rsidR="00AF3DBA"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соответственно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дням учета;</w:t>
      </w:r>
    </w:p>
    <w:p w14:paraId="0CBD9C3C" w14:textId="60D7D6D8" w:rsidR="00B84578" w:rsidRPr="00B84578" w:rsidRDefault="00AF3DBA" w:rsidP="00AF3DB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="00B84578"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борьбе с соевой плодожоркой: </w:t>
      </w:r>
      <w:proofErr w:type="gramStart"/>
      <w:r w:rsidR="00B84578"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63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B84578"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1% - 67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B84578"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9%</w:t>
      </w:r>
      <w:proofErr w:type="gramEnd"/>
      <w:r w:rsidR="00B84578"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- 66,5% (0,15 л/га) и 77% - 79,4% - 79,4% (0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B84578"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25 л/га). Эффективность эталона Борей Нео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B84578"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СК </w:t>
      </w:r>
      <w:proofErr w:type="gramStart"/>
      <w:r w:rsidR="00B84578"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81%-82,3%</w:t>
      </w:r>
      <w:proofErr w:type="gramEnd"/>
      <w:r w:rsidR="00B84578"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-82,5% соответственно дням учета.</w:t>
      </w:r>
    </w:p>
    <w:p w14:paraId="611F5F4B" w14:textId="77777777" w:rsidR="00B84578" w:rsidRPr="00B84578" w:rsidRDefault="00B84578" w:rsidP="00B845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Опыт 2:</w:t>
      </w:r>
    </w:p>
    <w:p w14:paraId="0B97B49D" w14:textId="1324FE6C" w:rsidR="00B84578" w:rsidRPr="00B84578" w:rsidRDefault="00B84578" w:rsidP="00B845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 втором опыте проводилась оценка биологической эффективности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</w:t>
      </w:r>
      <w:r w:rsidR="00AF3D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КС в борьбе с многоядными совками при нормах расхода 0</w:t>
      </w:r>
      <w:r w:rsidR="00AF3D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15 л/га и 0</w:t>
      </w:r>
      <w:r w:rsidR="00AF3D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25 л/га и двукратном применении в период вегетации культуры.</w:t>
      </w:r>
    </w:p>
    <w:p w14:paraId="55F8A1E2" w14:textId="1AD17C9D" w:rsidR="00B84578" w:rsidRPr="00B84578" w:rsidRDefault="00B84578" w:rsidP="00B845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Эффективность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на 3</w:t>
      </w:r>
      <w:r w:rsidR="00AF3D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7 и 14 сутки после обработок составляла </w:t>
      </w:r>
      <w:proofErr w:type="gramStart"/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70</w:t>
      </w:r>
      <w:r w:rsidR="00AF3D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5% - 71,3%</w:t>
      </w:r>
      <w:proofErr w:type="gramEnd"/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- 71% (0,15 л/га) и 80.8% - 79,4% - 80,5% (0,25 л/га).</w:t>
      </w:r>
    </w:p>
    <w:p w14:paraId="3E673371" w14:textId="17586E4F" w:rsidR="00B84578" w:rsidRPr="00B84578" w:rsidRDefault="00B84578" w:rsidP="00B845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Эффективность эталона Гладиатор Супер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КС в норме расхода 0,25 л/га на 3, 7 и 14 сутки после двукратной обработки составляла </w:t>
      </w:r>
      <w:proofErr w:type="gramStart"/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80,6% - 80</w:t>
      </w:r>
      <w:r w:rsidR="00AF3D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5%</w:t>
      </w:r>
      <w:proofErr w:type="gramEnd"/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- 81</w:t>
      </w:r>
      <w:r w:rsidR="00AF3D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6%.</w:t>
      </w:r>
    </w:p>
    <w:p w14:paraId="182D55D0" w14:textId="4D80696B" w:rsidR="00B84578" w:rsidRPr="00B84578" w:rsidRDefault="00B84578" w:rsidP="00B845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Урожай сои в опытах с применением исследуемого препарата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и стандартов Борей Нео</w:t>
      </w:r>
      <w:r w:rsidR="00AF3D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СК и Гладиатор Супер, КС во всех нормах расхода существенно превысил контрольные значения. Так, прибавка урожая к контролю при применении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в норме расхода 0</w:t>
      </w:r>
      <w:r w:rsidR="00AF3D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15 л/га составила </w:t>
      </w:r>
      <w:proofErr w:type="gramStart"/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10</w:t>
      </w:r>
      <w:r w:rsidR="00AF3D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4-1</w:t>
      </w:r>
      <w:r w:rsidR="00AF3D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3,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proofErr w:type="gramEnd"/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%</w:t>
      </w:r>
      <w:r w:rsidR="00AF3D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норме 0,25 л/га - от 16,8 до 17</w:t>
      </w:r>
      <w:r w:rsidR="00AF3D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9%.</w:t>
      </w:r>
    </w:p>
    <w:p w14:paraId="1E41C549" w14:textId="77777777" w:rsidR="00B84578" w:rsidRPr="00B84578" w:rsidRDefault="00B84578" w:rsidP="00B845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B84578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Соя. Сорт </w:t>
      </w:r>
      <w:proofErr w:type="spellStart"/>
      <w:r w:rsidRPr="00B84578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Мегева</w:t>
      </w:r>
      <w:proofErr w:type="spellEnd"/>
      <w:r w:rsidRPr="00B84578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. 2021 год.</w:t>
      </w:r>
    </w:p>
    <w:p w14:paraId="5C3A4840" w14:textId="2B563DF4" w:rsidR="00B84578" w:rsidRPr="00B84578" w:rsidRDefault="00B84578" w:rsidP="00B845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Испытания по изучению биологической эффективности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</w:t>
      </w:r>
      <w:r w:rsidR="003529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КС в борьбе с вредителями сои в Рязанской области были разделены на два опыта. В первом варианте исследований в качестве стандарта выступал препарат Борей Нео, СК (125 г/л альфа- циперметрина + 100 г/л 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имидаклоприда + 50 г/л клотианидина) в норме расхода 0.2 л/га при двукратном применении в период вегетации. Во втором опыте применяли инсектицид Гладиатор Супер, КС (140 г/л клотианидина + 100 г/л лямбда-цигалотрина) в норме расхода 0,25 л/га при двукратном применении в период вегетации культуры.</w:t>
      </w:r>
    </w:p>
    <w:p w14:paraId="42F2AB12" w14:textId="77777777" w:rsidR="00B84578" w:rsidRPr="00B84578" w:rsidRDefault="00B84578" w:rsidP="00B845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Опыт 1:</w:t>
      </w:r>
    </w:p>
    <w:p w14:paraId="7299B9FD" w14:textId="6AD8E0B9" w:rsidR="00B84578" w:rsidRPr="00B84578" w:rsidRDefault="00B84578" w:rsidP="00B845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первом опыте проводилась оценка биологической эффективности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в борьбе с хлопковой совкой, луговым мотыльком, бобовой (акациевой) огневкой и соевой плодожоркой при нормах расхода 0,15 л/га и 0,25 л/га и двукратном применении в период вегетации культуры.</w:t>
      </w:r>
    </w:p>
    <w:p w14:paraId="0E8100B2" w14:textId="42709DB3" w:rsidR="00B84578" w:rsidRDefault="00B84578" w:rsidP="00B845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момент первого учета средняя численность вредителей составляла: </w:t>
      </w:r>
      <w:proofErr w:type="gramStart"/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1-1</w:t>
      </w:r>
      <w:r w:rsidR="003529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proofErr w:type="gramEnd"/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гусениц хлопковой совки на 10 растений, 3,0 </w:t>
      </w:r>
      <w:r w:rsidR="003529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3</w:t>
      </w:r>
      <w:r w:rsidR="003529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6 гусениц </w:t>
      </w:r>
      <w:r w:rsidR="003529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лугового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мотылька м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0</w:t>
      </w:r>
      <w:r w:rsidR="003529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9 - 1,3 яиц бобовой (акациевой) огневки на растение при 8%-м заселении, 4</w:t>
      </w:r>
      <w:r w:rsidR="003529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6 </w:t>
      </w:r>
      <w:r w:rsidR="00A759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6</w:t>
      </w:r>
      <w:r w:rsidR="003529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B845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0% заселенных бобов соевой </w:t>
      </w:r>
      <w:r w:rsidR="003529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плодожоркой.</w:t>
      </w:r>
    </w:p>
    <w:p w14:paraId="0275473C" w14:textId="53A44B69" w:rsidR="009B4472" w:rsidRDefault="00A759A4" w:rsidP="009B447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759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fldChar w:fldCharType="begin"/>
      </w:r>
      <w:r w:rsidRPr="00A759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instrText xml:space="preserve"> TOC \o "1-5" \h \z </w:instrText>
      </w:r>
      <w:r w:rsidRPr="00A759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fldChar w:fldCharType="separate"/>
      </w:r>
      <w:r w:rsidR="00D5633C">
        <w:rPr>
          <w:rFonts w:ascii="Times New Roman" w:eastAsia="Times New Roman" w:hAnsi="Times New Roman" w:cs="Times New Roman"/>
          <w:b/>
          <w:bCs/>
          <w:noProof/>
          <w:kern w:val="0"/>
          <w:sz w:val="28"/>
          <w:szCs w:val="28"/>
          <w:lang w:eastAsia="ru-RU"/>
          <w14:ligatures w14:val="none"/>
        </w:rPr>
        <w:t>Элементы оглавления не найдены.</w:t>
      </w:r>
      <w:r w:rsidRPr="00A759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fldChar w:fldCharType="end"/>
      </w:r>
      <w:r w:rsidR="009B447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Pr="00A759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борьбе с бобовой (акациевой) огневкой: </w:t>
      </w:r>
      <w:proofErr w:type="gramStart"/>
      <w:r w:rsidRPr="00A759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62,5% - 60,4%</w:t>
      </w:r>
      <w:proofErr w:type="gramEnd"/>
      <w:r w:rsidRPr="00A759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- 70,8% (0</w:t>
      </w:r>
      <w:r w:rsidR="009B447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A759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15 л/га) и 87,5% - 79,2% - 79,2% (0,25 л/га). Эффективность эталона Борей Нео, СК </w:t>
      </w:r>
      <w:proofErr w:type="gramStart"/>
      <w:r w:rsidRPr="00A759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75,0%-75,0%</w:t>
      </w:r>
      <w:proofErr w:type="gramEnd"/>
      <w:r w:rsidRPr="00A759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-79,2% соответственно дням учета;</w:t>
      </w:r>
    </w:p>
    <w:p w14:paraId="7BCE7D74" w14:textId="7C5C0FBD" w:rsidR="00A759A4" w:rsidRPr="00A759A4" w:rsidRDefault="009B4472" w:rsidP="009B447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="00A759A4" w:rsidRPr="00A759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борьбе с соевой плодожоркой: </w:t>
      </w:r>
      <w:proofErr w:type="gramStart"/>
      <w:r w:rsidR="00A759A4" w:rsidRPr="00A759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63,7% - 65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A759A4" w:rsidRPr="00A759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3%</w:t>
      </w:r>
      <w:proofErr w:type="gramEnd"/>
      <w:r w:rsidR="00A759A4" w:rsidRPr="00A759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- 68,3% (0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A759A4" w:rsidRPr="00A759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15 л/га) и 81,4% - 77,3% - 77,7% (0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A759A4" w:rsidRPr="00A759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25 л/га). Эффективность эталона Борей Нео, СК </w:t>
      </w:r>
      <w:proofErr w:type="gramStart"/>
      <w:r w:rsidR="00A759A4" w:rsidRPr="00A759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81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A759A4" w:rsidRPr="00A759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0%-79,4%</w:t>
      </w:r>
      <w:proofErr w:type="gramEnd"/>
      <w:r w:rsidR="00A759A4" w:rsidRPr="00A759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-82,3% со</w:t>
      </w:r>
      <w:r w:rsidR="00A759A4" w:rsidRPr="00C177F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ответстве</w:t>
      </w:r>
      <w:r w:rsidR="00A759A4" w:rsidRPr="00A759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нно дням учета.</w:t>
      </w:r>
    </w:p>
    <w:p w14:paraId="62C4A955" w14:textId="77777777" w:rsidR="009762C4" w:rsidRPr="009762C4" w:rsidRDefault="009762C4" w:rsidP="009762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Опыт 2:</w:t>
      </w:r>
    </w:p>
    <w:p w14:paraId="2DA10CBA" w14:textId="24F1AF4F" w:rsidR="009762C4" w:rsidRPr="009762C4" w:rsidRDefault="009762C4" w:rsidP="009762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 втором опыте проводилась оценка биологической эффективности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КС в борьбе с многоядными совками при нормах расхода 0,15 л/га и 0,25 л/га и двукратном применении в период вегетации культуры.</w:t>
      </w:r>
    </w:p>
    <w:p w14:paraId="16721629" w14:textId="1B351914" w:rsidR="009762C4" w:rsidRPr="009762C4" w:rsidRDefault="009762C4" w:rsidP="009762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Эффективность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0010, КС на 3, 7 и 14 сутки после обработок составляла </w:t>
      </w:r>
      <w:proofErr w:type="gramStart"/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68,3% - 75,53%</w:t>
      </w:r>
      <w:proofErr w:type="gramEnd"/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- 64,7% (0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15 л/га) и 84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1% - 83,2% - 78,2% (0,25 л/га).</w:t>
      </w:r>
    </w:p>
    <w:p w14:paraId="31C8ED86" w14:textId="77777777" w:rsidR="009762C4" w:rsidRPr="009762C4" w:rsidRDefault="009762C4" w:rsidP="009762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Эффективность эталона Гладиатор Супер, КС в норме расхода 0,25 л/га на 3, 7 и 14 сутки после двукратной обработки составляла </w:t>
      </w:r>
      <w:proofErr w:type="gramStart"/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80,0% - 79,7%</w:t>
      </w:r>
      <w:proofErr w:type="gramEnd"/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- 84,5%.</w:t>
      </w:r>
    </w:p>
    <w:p w14:paraId="044D043A" w14:textId="7E0C578F" w:rsidR="009762C4" w:rsidRPr="009762C4" w:rsidRDefault="009762C4" w:rsidP="009762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Урожай сои в опытах с применением исследуемого препарата САХ-0010, КС и стандартов Борей Нео, СК и Гладиатор Супер, КС во всех нормах расхода существенно превысил контрольные значения. Так, прибавка урожая к контролю при применении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КС в норме расхода 0,15 л/га составила </w:t>
      </w:r>
      <w:proofErr w:type="gramStart"/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10,0-10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  <w:proofErr w:type="gramEnd"/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%. в норме 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25 л/га - от 14,3 до 15,3%.</w:t>
      </w:r>
    </w:p>
    <w:p w14:paraId="19A7D0AE" w14:textId="632A5B50" w:rsidR="009762C4" w:rsidRPr="009762C4" w:rsidRDefault="009762C4" w:rsidP="009762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Российская Федерация, Воронежская область. Острогожский район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КФХ «Костюченко </w:t>
      </w:r>
      <w:proofErr w:type="gramStart"/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Е.И.</w:t>
      </w:r>
      <w:proofErr w:type="gramEnd"/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(2-я зона, регион возделывания сельскохозяйственных культур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–</w:t>
      </w: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Центрально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чернозёмный).</w:t>
      </w:r>
    </w:p>
    <w:p w14:paraId="55FD721C" w14:textId="77777777" w:rsidR="009762C4" w:rsidRPr="009762C4" w:rsidRDefault="009762C4" w:rsidP="009762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9762C4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Кукуруза. Гибрид Воронежский 158 СВ. 2020 год.</w:t>
      </w:r>
    </w:p>
    <w:p w14:paraId="770F8046" w14:textId="0F9791B5" w:rsidR="009762C4" w:rsidRPr="009762C4" w:rsidRDefault="009762C4" w:rsidP="009762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Испытания по изучению биологической эффективности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0010, КС в борьбе с вредителями кукурузы в Воронежской области были разделены на два опыта. В обоих исследованиях в качестве стандарта выступал препарат </w:t>
      </w:r>
      <w:proofErr w:type="spellStart"/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Авант</w:t>
      </w:r>
      <w:proofErr w:type="spellEnd"/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КЭ (150 г/л </w:t>
      </w:r>
      <w:proofErr w:type="spellStart"/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индоксакарба</w:t>
      </w:r>
      <w:proofErr w:type="spellEnd"/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в норме расхода 0,25 л/га при двукратном применении в период вегетации.</w:t>
      </w:r>
    </w:p>
    <w:p w14:paraId="28B8F10C" w14:textId="77777777" w:rsidR="009762C4" w:rsidRPr="009762C4" w:rsidRDefault="009762C4" w:rsidP="009762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Опыт 1:</w:t>
      </w:r>
    </w:p>
    <w:p w14:paraId="69FFAD4E" w14:textId="386B20E3" w:rsidR="009762C4" w:rsidRPr="009762C4" w:rsidRDefault="009762C4" w:rsidP="009762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первом опыте проводилась оценка биологической эффективности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в борьбе с озимой совкой при нормах расхода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10 л/га и 0,15 л/га 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двукратном применении по всходам культуры.</w:t>
      </w:r>
    </w:p>
    <w:p w14:paraId="10A88798" w14:textId="6A1BD9BE" w:rsidR="009762C4" w:rsidRPr="009762C4" w:rsidRDefault="009762C4" w:rsidP="009762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момент первого учета численность вредителя составляла </w:t>
      </w:r>
      <w:proofErr w:type="gramStart"/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 </w:t>
      </w:r>
      <w:r w:rsidR="00C177F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0</w:t>
      </w:r>
      <w:r w:rsid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proofErr w:type="gramEnd"/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гусениц на м</w:t>
      </w:r>
      <w:r w:rsidR="003F7A0F" w:rsidRPr="003F7A0F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2C66882B" w14:textId="424C5308" w:rsidR="009762C4" w:rsidRPr="009762C4" w:rsidRDefault="009762C4" w:rsidP="009762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Биологическая эффективность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0010, КС на 3, 7 и 14 сутки после двух обработок составила: </w:t>
      </w:r>
      <w:proofErr w:type="gramStart"/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62,5% - 67,4%</w:t>
      </w:r>
      <w:proofErr w:type="gramEnd"/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- 68,9% (0,1 л/га) и 80,8% - 84,3% - 85,4% (0,15 л/га). Эффективность эталона </w:t>
      </w:r>
      <w:proofErr w:type="spellStart"/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Авант</w:t>
      </w:r>
      <w:proofErr w:type="spellEnd"/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КЭ </w:t>
      </w:r>
      <w:proofErr w:type="gramStart"/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76,4%-76,9%</w:t>
      </w:r>
      <w:proofErr w:type="gramEnd"/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-78</w:t>
      </w:r>
      <w:r w:rsid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9% соответственно дням учета.</w:t>
      </w:r>
    </w:p>
    <w:p w14:paraId="7482AB11" w14:textId="77777777" w:rsidR="009762C4" w:rsidRPr="009762C4" w:rsidRDefault="009762C4" w:rsidP="009762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Опыт 2:</w:t>
      </w:r>
    </w:p>
    <w:p w14:paraId="53E99606" w14:textId="57D2E87B" w:rsidR="009762C4" w:rsidRPr="009762C4" w:rsidRDefault="009762C4" w:rsidP="009762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 втором опыте проводилась оценка биологической эффективности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0010, КС в борьбе с хлопковой совкой, стеблевым </w:t>
      </w: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кукурузным мотыльком и луговым мотыльком при нормах расхода 0,10 л/га и 0,15 л/га и двукратном применении в период вегетации культуры.</w:t>
      </w:r>
    </w:p>
    <w:p w14:paraId="432D3EEB" w14:textId="7020DD17" w:rsidR="009762C4" w:rsidRPr="009762C4" w:rsidRDefault="009762C4" w:rsidP="009762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момент первого учета средняя численность вредителей составляла: </w:t>
      </w:r>
      <w:proofErr w:type="gramStart"/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1-1,5</w:t>
      </w:r>
      <w:proofErr w:type="gramEnd"/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гусениц хлопковой совки на 10 растений кукурузы, 0</w:t>
      </w:r>
      <w:r w:rsidR="00C177F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6-0,9 гусениц стеблевого кукурузного мотылька на растение, 2,7 - 3,3 гусениц лугового мотылька на 1 м</w:t>
      </w:r>
      <w:r w:rsidR="003F7A0F" w:rsidRPr="003F7A0F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39D395F0" w14:textId="5FAEAC94" w:rsidR="009762C4" w:rsidRPr="009762C4" w:rsidRDefault="009762C4" w:rsidP="009762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Эффективность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9762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на 3, 7 и 14 сутки после обработки составила:</w:t>
      </w:r>
    </w:p>
    <w:p w14:paraId="3BED9FBB" w14:textId="715FBF37" w:rsidR="003F7A0F" w:rsidRDefault="003F7A0F" w:rsidP="003F7A0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в борьбе с хлопковой совкой: </w:t>
      </w:r>
      <w:proofErr w:type="gramStart"/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75,2% - 77,9%</w:t>
      </w:r>
      <w:proofErr w:type="gramEnd"/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- 78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2% (0,1 л/га) и 82,6% - 83,9% - 81,9% (0,15 л/га). Эффективность эталона </w:t>
      </w:r>
      <w:proofErr w:type="spellStart"/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Авант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КЭ в норме применения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0,25 л/га достигала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gramStart"/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80,7%-79</w:t>
      </w:r>
      <w:r w:rsidR="00C177F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2%</w:t>
      </w:r>
      <w:proofErr w:type="gramEnd"/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-78,2% соответственно дням учета; </w:t>
      </w:r>
    </w:p>
    <w:p w14:paraId="1220C1B5" w14:textId="77777777" w:rsidR="003F7A0F" w:rsidRDefault="003F7A0F" w:rsidP="003F7A0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борьбе со стеблевым кукурузным мотыльком: </w:t>
      </w:r>
      <w:proofErr w:type="gramStart"/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64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7% - 63,3%</w:t>
      </w:r>
      <w:proofErr w:type="gramEnd"/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- 68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5% (0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 л/га) и 81,7% - 81,3% - 80,8% (0,15 л/га). Эффективно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сть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эталона </w:t>
      </w:r>
      <w:proofErr w:type="spellStart"/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Авант</w:t>
      </w:r>
      <w:proofErr w:type="spellEnd"/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КЭ в норме применения 0,25 л/га достигала </w:t>
      </w:r>
      <w:proofErr w:type="gramStart"/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79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4%-82,1%</w:t>
      </w:r>
      <w:proofErr w:type="gramEnd"/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-81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8% соответственно дням учета;</w:t>
      </w:r>
    </w:p>
    <w:p w14:paraId="3E243B92" w14:textId="1A4ACD32" w:rsidR="003F7A0F" w:rsidRPr="003F7A0F" w:rsidRDefault="003F7A0F" w:rsidP="003F7A0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борьбе с луговым мотыльком: </w:t>
      </w:r>
      <w:proofErr w:type="gramStart"/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65,4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% - 66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%</w:t>
      </w:r>
      <w:proofErr w:type="gramEnd"/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- 68,3% (0,1 л/га) и 76,2% - 78,3% - 79,5% (0,15 л/га). Эффективность эталона </w:t>
      </w:r>
      <w:proofErr w:type="spellStart"/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Авант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КЭ в норме применения 0,25 л/га достигала </w:t>
      </w:r>
      <w:proofErr w:type="gramStart"/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73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1%-73%</w:t>
      </w:r>
      <w:proofErr w:type="gramEnd"/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-75,1% соответственно дням учета.</w:t>
      </w:r>
    </w:p>
    <w:p w14:paraId="0F0E3618" w14:textId="14C793D8" w:rsidR="003F7A0F" w:rsidRPr="003F7A0F" w:rsidRDefault="003F7A0F" w:rsidP="003F7A0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Урожай кукурузы в опытах с применением исследуемого препарата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КС и стандарта </w:t>
      </w:r>
      <w:proofErr w:type="spellStart"/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Авант</w:t>
      </w:r>
      <w:proofErr w:type="spellEnd"/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КЭ во всех нормах расхода существенно превысил контрольные значения. Так. прибавка урожая к контролю при применении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в норме расхода 0,10 л/га составила 8,1%, в норме 0,15 л/га - 12,1%.</w:t>
      </w:r>
    </w:p>
    <w:p w14:paraId="2F3DF955" w14:textId="60B63754" w:rsidR="003F7A0F" w:rsidRPr="003F7A0F" w:rsidRDefault="003F7A0F" w:rsidP="003F7A0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6329EB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Кукуруза. Гибрид Воронежский 158 СВ.</w:t>
      </w:r>
      <w:r w:rsidRPr="003F7A0F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 2021 го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д</w:t>
      </w:r>
      <w:r w:rsidRPr="003F7A0F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.</w:t>
      </w:r>
    </w:p>
    <w:p w14:paraId="2F2411E6" w14:textId="0010706F" w:rsidR="003F7A0F" w:rsidRPr="003F7A0F" w:rsidRDefault="003F7A0F" w:rsidP="003F7A0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Испытания по изучению биологической эффективности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0010, КС в борьбе с вредителями кукурузы были разделены на два опыта. В обоих исследованиях в качестве стандарта выступал препарат </w:t>
      </w:r>
      <w:proofErr w:type="spellStart"/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Авант</w:t>
      </w:r>
      <w:proofErr w:type="spellEnd"/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КЭ в норме расхода 0,25 л/га при двукратном применении в период вегетации.</w:t>
      </w:r>
    </w:p>
    <w:p w14:paraId="15CF631F" w14:textId="77777777" w:rsidR="003F7A0F" w:rsidRPr="003F7A0F" w:rsidRDefault="003F7A0F" w:rsidP="003F7A0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Опыт 1:</w:t>
      </w:r>
    </w:p>
    <w:p w14:paraId="204BCAFA" w14:textId="110EC3DF" w:rsidR="003F7A0F" w:rsidRPr="003F7A0F" w:rsidRDefault="003F7A0F" w:rsidP="003F7A0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В первом опыте проводилась оценка биологической эффективности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в борьбе с озимой совкой при нормах расход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0,10 л/га и 0,15 л/га 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двукратном применении по всходам культуры.</w:t>
      </w:r>
    </w:p>
    <w:p w14:paraId="16B691C5" w14:textId="2B8E8CB4" w:rsidR="003F7A0F" w:rsidRPr="003F7A0F" w:rsidRDefault="003F7A0F" w:rsidP="003F7A0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момент первого учета численность вредителя составляла </w:t>
      </w:r>
      <w:proofErr w:type="gramStart"/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proofErr w:type="gramEnd"/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гусениц на м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7502E7D6" w14:textId="1AEEC589" w:rsidR="003F7A0F" w:rsidRPr="003F7A0F" w:rsidRDefault="003F7A0F" w:rsidP="003F7A0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Биологическая эффективность инсектицида С</w:t>
      </w:r>
      <w:r w:rsidR="004769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0010, КС на 3, 7 и 14 сутки после двух обработок составила: </w:t>
      </w:r>
      <w:proofErr w:type="gramStart"/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61</w:t>
      </w:r>
      <w:r w:rsidR="004769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7% - 69</w:t>
      </w:r>
      <w:r w:rsidR="004769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0%</w:t>
      </w:r>
      <w:proofErr w:type="gramEnd"/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- 70</w:t>
      </w:r>
      <w:r w:rsidR="004769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2% (0,1 л/га) и 80,8% - 86</w:t>
      </w:r>
      <w:r w:rsidR="004769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0% - 84,5% (0</w:t>
      </w:r>
      <w:r w:rsidR="004769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15 л/га). Эффективность эталона </w:t>
      </w:r>
      <w:proofErr w:type="spellStart"/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Авант</w:t>
      </w:r>
      <w:proofErr w:type="spellEnd"/>
      <w:r w:rsidR="004769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КЭ </w:t>
      </w:r>
      <w:proofErr w:type="gramStart"/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80,8%-80,1%</w:t>
      </w:r>
      <w:proofErr w:type="gramEnd"/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-80</w:t>
      </w:r>
      <w:r w:rsidR="004769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8% соответственно дням учета.</w:t>
      </w:r>
    </w:p>
    <w:p w14:paraId="0B850291" w14:textId="77777777" w:rsidR="003F7A0F" w:rsidRPr="003F7A0F" w:rsidRDefault="003F7A0F" w:rsidP="003F7A0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Опыт 2:</w:t>
      </w:r>
    </w:p>
    <w:p w14:paraId="08C0380A" w14:textId="4E780BAD" w:rsidR="003F7A0F" w:rsidRPr="003F7A0F" w:rsidRDefault="003F7A0F" w:rsidP="003F7A0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 втором опыте проводилась оценка биологической эффективности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в борьбе с хлопковой совкой, стеблевым кукурузным мотыльком и луговым мотыльком при нормах расхода 0,10 л/га и 0,15 л/га и двукратном применении в период вегетации культуры.</w:t>
      </w:r>
    </w:p>
    <w:p w14:paraId="5132966C" w14:textId="4D3B8CD5" w:rsidR="003F7A0F" w:rsidRPr="003F7A0F" w:rsidRDefault="003F7A0F" w:rsidP="003F7A0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момент первого учета средняя численность вредителей составляла: </w:t>
      </w:r>
      <w:proofErr w:type="gramStart"/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1-1,5</w:t>
      </w:r>
      <w:proofErr w:type="gramEnd"/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гусениц хлопковой совки на 10 растений кукурузы, 0</w:t>
      </w:r>
      <w:r w:rsidR="004769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6 -</w:t>
      </w:r>
      <w:r w:rsidR="004769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0,9 гусениц стеблевого кукурузного мотылька па растение, 2,6 </w:t>
      </w:r>
      <w:r w:rsidR="004769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3</w:t>
      </w:r>
      <w:r w:rsidR="004769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 гусениц лугового мотылька на 1 м</w:t>
      </w:r>
      <w:r w:rsidR="004769C6" w:rsidRPr="004769C6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1CC18F51" w14:textId="2CC12E70" w:rsidR="003F7A0F" w:rsidRPr="003F7A0F" w:rsidRDefault="003F7A0F" w:rsidP="003F7A0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Эффективность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на 3</w:t>
      </w:r>
      <w:r w:rsid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F7A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7 и 14 сутки после обработки составила:</w:t>
      </w:r>
    </w:p>
    <w:p w14:paraId="22143718" w14:textId="77777777" w:rsidR="0033619A" w:rsidRDefault="0033619A" w:rsidP="0033619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в борьбе с хлопковой совкой: </w:t>
      </w:r>
      <w:proofErr w:type="gramStart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70,8% - 64,6%</w:t>
      </w:r>
      <w:proofErr w:type="gramEnd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- 70,8% (0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 л/га) и 85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4% - 72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9% - 70,8% (0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15 л/га). Эффективность эталона </w:t>
      </w:r>
      <w:proofErr w:type="spellStart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Авант</w:t>
      </w:r>
      <w:proofErr w:type="spellEnd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КЭ в норме применения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0,25 л/га достигала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85,4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%-64,6%</w:t>
      </w:r>
      <w:proofErr w:type="gramEnd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-70,8% соответственно дням учета;</w:t>
      </w:r>
    </w:p>
    <w:p w14:paraId="0EA89326" w14:textId="77777777" w:rsidR="0033619A" w:rsidRDefault="0033619A" w:rsidP="0033619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борьбе со стеблевым кукурузным мотыльком: </w:t>
      </w:r>
      <w:proofErr w:type="gramStart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5% - 54,2%</w:t>
      </w:r>
      <w:proofErr w:type="gramEnd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- 58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3% (0,1 л/га) и 85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0% - 82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5% - 80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8% (0,15 л/га). Эффективность эталона </w:t>
      </w:r>
      <w:proofErr w:type="spellStart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Авант</w:t>
      </w:r>
      <w:proofErr w:type="spellEnd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КЭ в норме применения 0,25 л/га достигала </w:t>
      </w:r>
      <w:proofErr w:type="gramStart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77,5%-80,0%</w:t>
      </w:r>
      <w:proofErr w:type="gramEnd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-78,3% соответственно дням учета;</w:t>
      </w:r>
    </w:p>
    <w:p w14:paraId="641764BD" w14:textId="4DE64C01" w:rsidR="0033619A" w:rsidRPr="0033619A" w:rsidRDefault="0033619A" w:rsidP="0033619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борьбе с луговым мотыльком: </w:t>
      </w:r>
      <w:proofErr w:type="gramStart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61,4% - 64,7%</w:t>
      </w:r>
      <w:proofErr w:type="gramEnd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- 70,2% (0.1 л/га) и 75.7% - 79,3% - 78,8% (0,15 л/га). Эффективность эталона </w:t>
      </w:r>
      <w:proofErr w:type="spellStart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Авант</w:t>
      </w:r>
      <w:proofErr w:type="spellEnd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КЭ в норме 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применения 0,25 л/га достигала </w:t>
      </w:r>
      <w:proofErr w:type="gramStart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68,6%-72,0%</w:t>
      </w:r>
      <w:proofErr w:type="gramEnd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-73,5% соответственно дням учета.</w:t>
      </w:r>
    </w:p>
    <w:p w14:paraId="7080952D" w14:textId="445D9ED4" w:rsidR="0033619A" w:rsidRPr="0033619A" w:rsidRDefault="0033619A" w:rsidP="0033619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Урожай кукурузы в опытах с применением исследуемого препарата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0010, КС и стандарта </w:t>
      </w:r>
      <w:proofErr w:type="spellStart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Авант</w:t>
      </w:r>
      <w:proofErr w:type="spellEnd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КЭ во всех нормах расхода существенно превысил контрольные значения. Так, прибавка урожая к контролю при применении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в норме расхода 0,10 л/га составила 7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4%, в норме 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15 л/га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–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15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0%.</w:t>
      </w:r>
    </w:p>
    <w:p w14:paraId="50978CBC" w14:textId="77777777" w:rsidR="0033619A" w:rsidRPr="0033619A" w:rsidRDefault="0033619A" w:rsidP="0033619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33619A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Подсолнечник. Бригантина. 2020 год.</w:t>
      </w:r>
    </w:p>
    <w:p w14:paraId="60FEE774" w14:textId="45D6048D" w:rsidR="0033619A" w:rsidRPr="0033619A" w:rsidRDefault="0033619A" w:rsidP="0033619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Испытания по изучению биологической эффективности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0010, КС в борьбе с вредителями подсолнечника в Воронежской области были разделены на два опыта. В первом варианте исследований в качестве стандарта выступал препарат </w:t>
      </w:r>
      <w:proofErr w:type="spellStart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Амплиго</w:t>
      </w:r>
      <w:proofErr w:type="spellEnd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МКС в норме расхода 0,3 л/га при двукратном применении в период вегетации. Второй опыт проводили без применения эталона.</w:t>
      </w:r>
    </w:p>
    <w:p w14:paraId="2E024135" w14:textId="6AE6B3F0" w:rsidR="0033619A" w:rsidRPr="0033619A" w:rsidRDefault="0033619A" w:rsidP="0033619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Опыт 1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278C4F98" w14:textId="53F426FE" w:rsidR="0033619A" w:rsidRPr="0033619A" w:rsidRDefault="0033619A" w:rsidP="0033619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первом опыте проводилась оценка биологической эффективности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в борьбе с хлопковой совкой и луговым мотыльком при нормах расхода 0,1 л/га и 0,2 л/га и двукратном применении в период вегетаций культуры.</w:t>
      </w:r>
    </w:p>
    <w:p w14:paraId="4CD63CAE" w14:textId="12A84815" w:rsidR="0033619A" w:rsidRPr="0033619A" w:rsidRDefault="0033619A" w:rsidP="0033619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момент первого учета средняя численность вредителей составляла: </w:t>
      </w:r>
      <w:proofErr w:type="gramStart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1,1 - 1,3</w:t>
      </w:r>
      <w:proofErr w:type="gramEnd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гусениц хлопковой совки на корзинку, 11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8 - 13,5 гусениц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лугового 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мотылька на м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51E2BD78" w14:textId="108D5C64" w:rsidR="0033619A" w:rsidRPr="0033619A" w:rsidRDefault="0033619A" w:rsidP="0033619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Эффективность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на 3, 7 и 14 сутки после обработки составляла:</w:t>
      </w:r>
    </w:p>
    <w:p w14:paraId="028B91C5" w14:textId="2165327C" w:rsidR="0033619A" w:rsidRPr="0033619A" w:rsidRDefault="0033619A" w:rsidP="0033619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в борьбе с хлопковой совкой: </w:t>
      </w:r>
      <w:proofErr w:type="gramStart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62,9% - 66,5%</w:t>
      </w:r>
      <w:proofErr w:type="gramEnd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- 69,4% (0,1 л/га) и 78,2% - 79,5% - 80,1% (0,2 л/га). Эффективность эталона </w:t>
      </w:r>
      <w:proofErr w:type="spellStart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Амплиго</w:t>
      </w:r>
      <w:proofErr w:type="spellEnd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МКС </w:t>
      </w:r>
      <w:proofErr w:type="gramStart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76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7%-78,5%</w:t>
      </w:r>
      <w:proofErr w:type="gramEnd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-80,7% соответственно дням учета;</w:t>
      </w:r>
    </w:p>
    <w:p w14:paraId="528FCBBD" w14:textId="1AC1E3DD" w:rsidR="0033619A" w:rsidRPr="0033619A" w:rsidRDefault="0033619A" w:rsidP="0033619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в борьбе с луговым мотыльком: </w:t>
      </w:r>
      <w:proofErr w:type="gramStart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62</w:t>
      </w:r>
      <w:r w:rsidR="006329E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6% - 68,2%</w:t>
      </w:r>
      <w:proofErr w:type="gramEnd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- 69,3% (0,1 л/га) и 77,8% - 76,5% -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79,2% (0,2 л/га). Эффективность эталона </w:t>
      </w:r>
      <w:proofErr w:type="spellStart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Амплиго</w:t>
      </w:r>
      <w:proofErr w:type="spellEnd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МКС </w:t>
      </w:r>
      <w:proofErr w:type="gramStart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79,3%-76</w:t>
      </w:r>
      <w:r w:rsidR="006329E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5%</w:t>
      </w:r>
      <w:proofErr w:type="gramEnd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-76,2% </w:t>
      </w:r>
      <w:r w:rsidR="006329E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соответственно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дням учета.</w:t>
      </w:r>
    </w:p>
    <w:p w14:paraId="71880220" w14:textId="77777777" w:rsidR="0033619A" w:rsidRPr="0033619A" w:rsidRDefault="0033619A" w:rsidP="0033619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Опыт 2:</w:t>
      </w:r>
    </w:p>
    <w:p w14:paraId="09C6781E" w14:textId="3339A07A" w:rsidR="0033619A" w:rsidRPr="0033619A" w:rsidRDefault="0033619A" w:rsidP="0033619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 втором опыте проводилась оценка биологической эффективности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КС в борьбе с серым свекловичным долгоносиком и подгрызающей совкой при норма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х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расхода 0,1 л/га и 0.2 л/га и двукратном применении в период вегетации культуры.</w:t>
      </w:r>
    </w:p>
    <w:p w14:paraId="1DFADF5B" w14:textId="33E7D6AA" w:rsidR="0033619A" w:rsidRPr="0033619A" w:rsidRDefault="0033619A" w:rsidP="0033619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момент первого учета средняя численность вредителей составляла: </w:t>
      </w:r>
      <w:proofErr w:type="gramStart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1 - 1,3</w:t>
      </w:r>
      <w:proofErr w:type="gramEnd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жук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свекловичного долгоносика на 1 м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0,3 -0,4 гусениц подгрызающей совки на 1 м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3C577256" w14:textId="34603803" w:rsidR="0033619A" w:rsidRPr="0033619A" w:rsidRDefault="0033619A" w:rsidP="0033619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Эффективность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0010, КС на 3, 7 и 14 сутки после </w:t>
      </w:r>
      <w:r w:rsidR="004C4AA0"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обработки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составляла:</w:t>
      </w:r>
    </w:p>
    <w:p w14:paraId="01CA23A3" w14:textId="10BAED6B" w:rsidR="0033619A" w:rsidRPr="0033619A" w:rsidRDefault="0033619A" w:rsidP="0033619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в борьбе со свекловичным долгоносиком: </w:t>
      </w:r>
      <w:proofErr w:type="gramStart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71</w:t>
      </w:r>
      <w:r w:rsidR="00380B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5% - 70,7%</w:t>
      </w:r>
      <w:proofErr w:type="gramEnd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- 70,8% (0,1 л/га) и 88</w:t>
      </w:r>
      <w:r w:rsidR="00380B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9% </w:t>
      </w:r>
      <w:r w:rsidR="00380B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86,9% - 85,2% (0,2 л/га);</w:t>
      </w:r>
    </w:p>
    <w:p w14:paraId="42C5E840" w14:textId="7682CD3A" w:rsidR="0033619A" w:rsidRPr="0033619A" w:rsidRDefault="0033619A" w:rsidP="0033619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в борьбе с подгрызающей совкой: </w:t>
      </w:r>
      <w:proofErr w:type="gramStart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64</w:t>
      </w:r>
      <w:r w:rsidR="00380B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2% - 60,7%</w:t>
      </w:r>
      <w:proofErr w:type="gramEnd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- 61,5% (0,1 л/га) и 77</w:t>
      </w:r>
      <w:r w:rsidR="00380B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4% - 75,4% </w:t>
      </w:r>
      <w:r w:rsidR="00380B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78</w:t>
      </w:r>
      <w:r w:rsidR="00380B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3% (0,2 л/га).</w:t>
      </w:r>
    </w:p>
    <w:p w14:paraId="3D6BB665" w14:textId="5D193C39" w:rsidR="0033619A" w:rsidRPr="0033619A" w:rsidRDefault="0033619A" w:rsidP="0033619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Урожай подсолнечника в опытах с применением исследуемого препарата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0010, КС и стандарта </w:t>
      </w:r>
      <w:proofErr w:type="spellStart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Амплиго</w:t>
      </w:r>
      <w:proofErr w:type="spellEnd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МКС во всех нормах расхода существенно превысил контрольные значения. Так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прибавка урожая к контролю при применении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</w:t>
      </w:r>
      <w:r w:rsidR="00380B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КС е норме расхода 0,1 л/га составила </w:t>
      </w:r>
      <w:proofErr w:type="gramStart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7,2 </w:t>
      </w:r>
      <w:r w:rsidR="00380B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–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11</w:t>
      </w:r>
      <w:r w:rsidR="00380B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7%</w:t>
      </w:r>
      <w:proofErr w:type="gramEnd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в норме 0,2 л/га - от 13,5 до 14,6%.</w:t>
      </w:r>
    </w:p>
    <w:p w14:paraId="684114AF" w14:textId="77777777" w:rsidR="0033619A" w:rsidRPr="0033619A" w:rsidRDefault="0033619A" w:rsidP="0033619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33619A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Подсолнечник. Бригантина. 2021 год.</w:t>
      </w:r>
    </w:p>
    <w:p w14:paraId="23C36F2B" w14:textId="1CC15DB3" w:rsidR="0033619A" w:rsidRPr="0033619A" w:rsidRDefault="0033619A" w:rsidP="0033619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Испытания по изучению биологической эффективности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0010, КС е борьбе с вредителями подсолнечника были разделены на два опыта. В первом варианте исследований в качестве стандарта выступал препарат </w:t>
      </w:r>
      <w:proofErr w:type="spellStart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Амплиго</w:t>
      </w:r>
      <w:proofErr w:type="spellEnd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МКС в норме расхода 0</w:t>
      </w:r>
      <w:r w:rsid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 л/г</w:t>
      </w:r>
      <w:r w:rsidR="00C528C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при двукратном применении в период вегетации. Второй опыт проводили без применение эталона.</w:t>
      </w:r>
    </w:p>
    <w:p w14:paraId="1B8C8630" w14:textId="77777777" w:rsidR="0033619A" w:rsidRPr="0033619A" w:rsidRDefault="0033619A" w:rsidP="0033619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Опыт 1:</w:t>
      </w:r>
    </w:p>
    <w:p w14:paraId="79049070" w14:textId="0E98BC83" w:rsidR="0033619A" w:rsidRPr="0033619A" w:rsidRDefault="0033619A" w:rsidP="0033619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первом опыте проводилась оценка биологической эффективности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в борьбе с хлопковой совкой и луговым мотыльком при нормах расхода 0,1 л/га и 0,2 л/га и двукратном применении в период вегетации культуры.</w:t>
      </w:r>
    </w:p>
    <w:p w14:paraId="3F2610F3" w14:textId="07EBCBF8" w:rsidR="0033619A" w:rsidRPr="0033619A" w:rsidRDefault="0033619A" w:rsidP="0033619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На момент первого учета средняя численность вредителей составляла: </w:t>
      </w:r>
      <w:proofErr w:type="gramStart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1,1 </w:t>
      </w:r>
      <w:r w:rsid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1,4</w:t>
      </w:r>
      <w:proofErr w:type="gramEnd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0B0A3F"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гусениц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хлопковой совки на корзинку. </w:t>
      </w:r>
      <w:proofErr w:type="gramStart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12,0 - 13,4</w:t>
      </w:r>
      <w:proofErr w:type="gramEnd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гусениц лугового мотылька на м</w:t>
      </w:r>
      <w:r w:rsidR="000B0A3F" w:rsidRPr="000B0A3F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32650249" w14:textId="41C75C75" w:rsidR="0033619A" w:rsidRPr="0033619A" w:rsidRDefault="0033619A" w:rsidP="0033619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Эффективность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на 3, 7 и 14 сутки после обработки составляла:</w:t>
      </w:r>
    </w:p>
    <w:p w14:paraId="68157359" w14:textId="758AB3C6" w:rsidR="0033619A" w:rsidRPr="0033619A" w:rsidRDefault="0033619A" w:rsidP="0033619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>в борьбе с хлопковой совкой: 61,7% - 62,5% - 68,8% (0,1 л/га) и 82,5% - 85,0% - 86,7</w:t>
      </w:r>
      <w:proofErr w:type="gramStart"/>
      <w:r w:rsid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% 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</w:t>
      </w:r>
      <w:proofErr w:type="gramEnd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0,2 л/га). Эффективность эталона </w:t>
      </w:r>
      <w:proofErr w:type="spellStart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Амплиго</w:t>
      </w:r>
      <w:proofErr w:type="spellEnd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МКС </w:t>
      </w:r>
      <w:proofErr w:type="gramStart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79,2%-83,3%</w:t>
      </w:r>
      <w:proofErr w:type="gramEnd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-85</w:t>
      </w:r>
      <w:r w:rsid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4% соответственно днях учета;</w:t>
      </w:r>
    </w:p>
    <w:p w14:paraId="19F70C74" w14:textId="573E3B01" w:rsidR="0033619A" w:rsidRPr="0033619A" w:rsidRDefault="0033619A" w:rsidP="0033619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>в борьбе с луговым мотыльком: 67,2% - 67,0% - 65,9% (0</w:t>
      </w:r>
      <w:r w:rsid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 л/га) и 81,0% - 76,8</w:t>
      </w:r>
      <w:proofErr w:type="gramStart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% </w:t>
      </w:r>
      <w:r w:rsid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</w:t>
      </w:r>
      <w:proofErr w:type="gramEnd"/>
      <w:r w:rsid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76</w:t>
      </w:r>
      <w:r w:rsid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1% (0,2 л/га). Эффективность эталона </w:t>
      </w:r>
      <w:proofErr w:type="spellStart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Амплиго</w:t>
      </w:r>
      <w:proofErr w:type="spellEnd"/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МКС 80,2%</w:t>
      </w:r>
      <w:r w:rsid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-77,9%-76,9% </w:t>
      </w:r>
      <w:r w:rsidR="000B0A3F"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соответственно</w:t>
      </w: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дням учета.</w:t>
      </w:r>
    </w:p>
    <w:p w14:paraId="35A57FEE" w14:textId="77777777" w:rsidR="0033619A" w:rsidRPr="0033619A" w:rsidRDefault="0033619A" w:rsidP="0033619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361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Опыт 2:</w:t>
      </w:r>
    </w:p>
    <w:p w14:paraId="69D38255" w14:textId="15AF584B" w:rsidR="000B0A3F" w:rsidRPr="000B0A3F" w:rsidRDefault="000B0A3F" w:rsidP="000B0A3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 втором опыте проводилась оценка биологической эффективности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- 0010, КС в борьбе со свекловичным долгоносиком и подгрызающей совкой при нормах расхода 0,1 л/га и 0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 л/га и двукратном применений в период вегетации культуры.</w:t>
      </w:r>
    </w:p>
    <w:p w14:paraId="723BDE21" w14:textId="48DAD35A" w:rsidR="000B0A3F" w:rsidRPr="000B0A3F" w:rsidRDefault="000B0A3F" w:rsidP="000B0A3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момент первого учета средняя численность вредителей составляла: </w:t>
      </w:r>
      <w:proofErr w:type="gramStart"/>
      <w:r w:rsidRP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1 - 1,4</w:t>
      </w:r>
      <w:proofErr w:type="gramEnd"/>
      <w:r w:rsidRP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жука свекловичного долгоносика на 1 м</w:t>
      </w:r>
      <w:r w:rsidRPr="000B0A3F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0,4 - 0,5 гусениц подгрызающей совки на 1 м</w:t>
      </w:r>
      <w:r w:rsidRPr="000B0A3F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7DC57D5D" w14:textId="258BB6F2" w:rsidR="000B0A3F" w:rsidRPr="000B0A3F" w:rsidRDefault="000B0A3F" w:rsidP="000B0A3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Эффективность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на 3, 7 и 14 сутки после обработки составляла:</w:t>
      </w:r>
    </w:p>
    <w:p w14:paraId="1C674FD9" w14:textId="6BE05DD6" w:rsidR="000B0A3F" w:rsidRPr="000B0A3F" w:rsidRDefault="000B0A3F" w:rsidP="000B0A3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в борьбе со свекловичным долгоносиком: </w:t>
      </w:r>
      <w:proofErr w:type="gramStart"/>
      <w:r w:rsidRP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71,7% - 73,3%</w:t>
      </w:r>
      <w:proofErr w:type="gramEnd"/>
      <w:r w:rsidRP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- 68,8% (0,1 л/га) и 88,3% - 83,8% - 82,5% (0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 л/га);</w:t>
      </w:r>
    </w:p>
    <w:p w14:paraId="426F036F" w14:textId="7D07260D" w:rsidR="000B0A3F" w:rsidRPr="000B0A3F" w:rsidRDefault="000B0A3F" w:rsidP="000B0A3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в борьбе с подгрызающей совкой: </w:t>
      </w:r>
      <w:proofErr w:type="gramStart"/>
      <w:r w:rsidRP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67,5% - 66,8%</w:t>
      </w:r>
      <w:proofErr w:type="gramEnd"/>
      <w:r w:rsidRP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- 69,9% (0,1 л/га) и 81,7% - 78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9% - 83,7% (0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 л/га).</w:t>
      </w:r>
    </w:p>
    <w:p w14:paraId="11F5EFC3" w14:textId="4067945F" w:rsidR="000B0A3F" w:rsidRPr="000B0A3F" w:rsidRDefault="000B0A3F" w:rsidP="000B0A3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Урожай подсолнечника в опытах с применением исследуемого препарата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</w:t>
      </w:r>
      <w:r w:rsidR="004C72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КС и стандарта </w:t>
      </w:r>
      <w:proofErr w:type="spellStart"/>
      <w:r w:rsidRP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Амплиго</w:t>
      </w:r>
      <w:proofErr w:type="spellEnd"/>
      <w:r w:rsidRP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МКС во всех нормах расхода существенно превысил контрольные значения. Так, прибавка урожая к контролю при применении инсектицида САХ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BA7F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в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норме расхода 0.1 л/га составила </w:t>
      </w:r>
      <w:proofErr w:type="gramStart"/>
      <w:r w:rsidRP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6,3</w:t>
      </w:r>
      <w:r w:rsidR="004C72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- 10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8%</w:t>
      </w:r>
      <w:proofErr w:type="gramEnd"/>
      <w:r w:rsidRP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в норме 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 л/га - от 11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B0A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 до 16,7%.</w:t>
      </w:r>
    </w:p>
    <w:p w14:paraId="62A5E87C" w14:textId="366F16DB" w:rsidR="001E628B" w:rsidRPr="001E628B" w:rsidRDefault="001E628B" w:rsidP="001E628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1E628B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lastRenderedPageBreak/>
        <w:t>Соя. Бара. 2020 год.</w:t>
      </w:r>
    </w:p>
    <w:p w14:paraId="334F733A" w14:textId="4D4F2FFA" w:rsidR="001E628B" w:rsidRPr="001E628B" w:rsidRDefault="001E628B" w:rsidP="001E628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Испытания по изучению биологической эффективности инсектицида САХ</w:t>
      </w:r>
      <w:r w:rsidR="00F61D0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F61D0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0010, КС в борьбе с вредителями сои были разделены на два опыта. В первом варианте исследований в качестве стандарта выступал препарат Борей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ео</w:t>
      </w:r>
      <w:r w:rsidR="00AD32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СК (125 г/л альфа-циперметрина + 100 г/л имидаклоприда + 50 г/л клотианидина) в норме расхода 0,2 л/га при двукратном применении в период вегетации. Во втором опыте применяли инсектицид Гладиатор Супер</w:t>
      </w:r>
      <w:r w:rsidR="00AD32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КС (140 г/л клотианидина + 100 г/л лямбда-цигалотрина) в норме расхода 0,25 л/га при двукратном применении в период вегетации культуры.</w:t>
      </w:r>
    </w:p>
    <w:p w14:paraId="0A045450" w14:textId="77777777" w:rsidR="001E628B" w:rsidRPr="001E628B" w:rsidRDefault="001E628B" w:rsidP="001E628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Опыт 1:</w:t>
      </w:r>
    </w:p>
    <w:p w14:paraId="6323252D" w14:textId="50D8F7E1" w:rsidR="001E628B" w:rsidRPr="001E628B" w:rsidRDefault="001E628B" w:rsidP="001E628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первом опыте проводилась оценка биологической эффективности инсектицида 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в борьбе с хлопковой совкой, луговым мотыльком, бобовой (акациевой) огневкой и соевой плодожоркой при нормах расхода 0</w:t>
      </w:r>
      <w:r w:rsidR="00AD32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15 л/га и 0</w:t>
      </w:r>
      <w:r w:rsidR="00AD32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25 л/га и двукратном применении в период вегетации культуры.</w:t>
      </w:r>
    </w:p>
    <w:p w14:paraId="56561E51" w14:textId="4D3450D5" w:rsidR="001E628B" w:rsidRPr="001E628B" w:rsidRDefault="001E628B" w:rsidP="001E628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момент первого учета средняя численность вредителей составляла: </w:t>
      </w:r>
      <w:proofErr w:type="gramStart"/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0,9 - 1,1</w:t>
      </w:r>
      <w:proofErr w:type="gramEnd"/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гусениц хлопковой совки на 10 растений, 3 - 3,2 гусениц лугового мотылька м</w:t>
      </w:r>
      <w:r w:rsidR="00AD3231" w:rsidRPr="00AD3231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0</w:t>
      </w:r>
      <w:r w:rsidR="00AD32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6 - 0,9 яиц бобовой (акациевой) огневки на растение при 6%-м заселении, 6</w:t>
      </w:r>
      <w:r w:rsidR="00AD32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5 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7</w:t>
      </w:r>
      <w:r w:rsidR="00AD32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4% заселенных бобов соевой плодожоркой.</w:t>
      </w:r>
    </w:p>
    <w:p w14:paraId="40D5E3A4" w14:textId="594AF8C7" w:rsidR="001E628B" w:rsidRPr="001E628B" w:rsidRDefault="001E628B" w:rsidP="006329E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Эффективность инсектицида 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на 3</w:t>
      </w:r>
      <w:r w:rsidR="006329E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7 и 14 сутки после обработки составляла:</w:t>
      </w:r>
    </w:p>
    <w:p w14:paraId="688AD8BA" w14:textId="10CF4FB3" w:rsidR="001E628B" w:rsidRPr="001E628B" w:rsidRDefault="001E628B" w:rsidP="001E628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в борьбе с хлопковой совкой: </w:t>
      </w:r>
      <w:proofErr w:type="gramStart"/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63,8% - 65,1%</w:t>
      </w:r>
      <w:proofErr w:type="gramEnd"/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- 65% (0</w:t>
      </w:r>
      <w:r w:rsidR="00813C9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15 л/га) и 76</w:t>
      </w:r>
      <w:r w:rsidR="00813C9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7% - 77% - 74</w:t>
      </w:r>
      <w:r w:rsidR="00813C9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4% (0</w:t>
      </w:r>
      <w:r w:rsidR="00D45F7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25 л/га). Эффективность эталона Борей Нео, СК </w:t>
      </w:r>
      <w:proofErr w:type="gramStart"/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72,1%-70.8</w:t>
      </w:r>
      <w:proofErr w:type="gramEnd"/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%-73,2% соответственно дням учета;</w:t>
      </w:r>
    </w:p>
    <w:p w14:paraId="31A942B8" w14:textId="09C52107" w:rsidR="001E628B" w:rsidRPr="001E628B" w:rsidRDefault="001E628B" w:rsidP="001E628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в борьбе с луговым мотыльком: </w:t>
      </w:r>
      <w:proofErr w:type="gramStart"/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68,2% - 67,7%</w:t>
      </w:r>
      <w:proofErr w:type="gramEnd"/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- 68,9% (0</w:t>
      </w:r>
      <w:r w:rsidR="00D45F7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15 л/га) и 76,4% - 75</w:t>
      </w:r>
      <w:r w:rsidR="00813C9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2% - 77</w:t>
      </w:r>
      <w:r w:rsidR="00813C9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1% (0,25 л/га). Эффективность эталона Борей Нео, СК </w:t>
      </w:r>
      <w:proofErr w:type="gramStart"/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82,3%-80,2%</w:t>
      </w:r>
      <w:proofErr w:type="gramEnd"/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-79,5% соответственно дням учета;</w:t>
      </w:r>
    </w:p>
    <w:p w14:paraId="45715CF1" w14:textId="6ACC0EFE" w:rsidR="001E628B" w:rsidRPr="001E628B" w:rsidRDefault="001E628B" w:rsidP="001E628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в борьбе с бобовой (акациевой) огневкой: </w:t>
      </w:r>
      <w:proofErr w:type="gramStart"/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60% - 64.4</w:t>
      </w:r>
      <w:proofErr w:type="gramEnd"/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% - 64,6% (0,15 л/га) и 77</w:t>
      </w:r>
      <w:r w:rsidR="00813C9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5% - 77,6% - 78,4% (0,25 л/га). Эффективность эталона Борей Нео, СК </w:t>
      </w:r>
      <w:proofErr w:type="gramStart"/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83,1%-78,9%</w:t>
      </w:r>
      <w:proofErr w:type="gramEnd"/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-81,9% соответственно дням учета;</w:t>
      </w:r>
    </w:p>
    <w:p w14:paraId="29076A0F" w14:textId="4D823C8F" w:rsidR="001E628B" w:rsidRPr="001E628B" w:rsidRDefault="001E628B" w:rsidP="001E628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-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в борьбе с соевой плодожоркой: </w:t>
      </w:r>
      <w:proofErr w:type="gramStart"/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74,7% - 73,5%</w:t>
      </w:r>
      <w:proofErr w:type="gramEnd"/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- 73,7% (0</w:t>
      </w:r>
      <w:r w:rsidR="00D45F7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15 л/га) и 82,2% - 81,4% - 81,1% (0,25 л/га). Эффективность эталона Борей Нео, СК </w:t>
      </w:r>
      <w:proofErr w:type="gramStart"/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84,4%-82,9%</w:t>
      </w:r>
      <w:proofErr w:type="gramEnd"/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-82,1% соответственно дням учета.</w:t>
      </w:r>
    </w:p>
    <w:p w14:paraId="1C7C997E" w14:textId="77777777" w:rsidR="001E628B" w:rsidRPr="001E628B" w:rsidRDefault="001E628B" w:rsidP="001E628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Опыт 2:</w:t>
      </w:r>
    </w:p>
    <w:p w14:paraId="73193AA8" w14:textId="0CE794F3" w:rsidR="001E628B" w:rsidRPr="001E628B" w:rsidRDefault="001E628B" w:rsidP="001E628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 втором опыте проводилась оценка биологической эффективности инсектицида 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в борьбе с многоядными совками при нормах расхода 0,15 л/га и 0</w:t>
      </w:r>
      <w:r w:rsidR="00813C9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25 л/га и двукратном применении в период вегетации культуры.</w:t>
      </w:r>
    </w:p>
    <w:p w14:paraId="29EC2E9A" w14:textId="4DF8E8AE" w:rsidR="001E628B" w:rsidRPr="001E628B" w:rsidRDefault="001E628B" w:rsidP="001E628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Эффективность инсектицида 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0010, КС на 3, 7 и 14 сутки после обработок составляла </w:t>
      </w:r>
      <w:proofErr w:type="gramStart"/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69</w:t>
      </w:r>
      <w:r w:rsidR="00813C9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7% - 70</w:t>
      </w:r>
      <w:r w:rsidR="00D45F7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7%</w:t>
      </w:r>
      <w:proofErr w:type="gramEnd"/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- 70,8% (0,15 л/га) и 82,9% - 82</w:t>
      </w:r>
      <w:r w:rsidR="00D45F7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2% - 81</w:t>
      </w:r>
      <w:r w:rsidR="00813C9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9% (0</w:t>
      </w:r>
      <w:r w:rsidR="00813C9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25 л/га).</w:t>
      </w:r>
    </w:p>
    <w:p w14:paraId="64C48F41" w14:textId="7F61A0EF" w:rsidR="001E628B" w:rsidRPr="001E628B" w:rsidRDefault="001E628B" w:rsidP="001E628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Эффективность </w:t>
      </w:r>
      <w:r w:rsidR="00813C92"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эталона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Гладиатор Супер, КС в норме расхода 0</w:t>
      </w:r>
      <w:r w:rsidR="00813C9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25 л/га на 3, 7 и 14 сутки после двукратной обработки составляла </w:t>
      </w:r>
      <w:proofErr w:type="gramStart"/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84</w:t>
      </w:r>
      <w:r w:rsidR="00813C9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1% - 84</w:t>
      </w:r>
      <w:r w:rsidR="00813C9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4%</w:t>
      </w:r>
      <w:proofErr w:type="gramEnd"/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- 83</w:t>
      </w:r>
      <w:r w:rsidR="00813C9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6%.</w:t>
      </w:r>
    </w:p>
    <w:p w14:paraId="63B88B20" w14:textId="3CA64795" w:rsidR="001E628B" w:rsidRPr="001E628B" w:rsidRDefault="001E628B" w:rsidP="001E628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Урожай сои в опытах с применением исследуемого препарата 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0010. КС и стандартов Борей Нео</w:t>
      </w:r>
      <w:r w:rsidR="00813C9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СК и Гладиатор Супер, КС во всех нормах расхода существенно превысил контрольные значения. Так, прибалта урожая к контролю при применении инсектицида 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0010, КС в норме расхода 0,1/л/га составила </w:t>
      </w:r>
      <w:proofErr w:type="gramStart"/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10</w:t>
      </w:r>
      <w:r w:rsidR="00813C9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4 - 12%</w:t>
      </w:r>
      <w:proofErr w:type="gramEnd"/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в норме 0</w:t>
      </w:r>
      <w:r w:rsidR="00813C9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25 л/га - от 13,2 до 15,9%.</w:t>
      </w:r>
    </w:p>
    <w:p w14:paraId="39BE34A6" w14:textId="77777777" w:rsidR="001E628B" w:rsidRPr="001E628B" w:rsidRDefault="001E628B" w:rsidP="001E628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1E628B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Соя. Бара. 2021 год.</w:t>
      </w:r>
    </w:p>
    <w:p w14:paraId="50F69EF8" w14:textId="09BCE97B" w:rsidR="001E628B" w:rsidRPr="001E628B" w:rsidRDefault="001E628B" w:rsidP="001E628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Испытания по изучению биологиче</w:t>
      </w:r>
      <w:r w:rsidR="00813C9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ской 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эффективности инсектицида 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в борьбе с вредителями сои в Воронежской области были разделены на два опыта. В первом варианте исследований в качестве стандарта выступа</w:t>
      </w:r>
      <w:r w:rsidR="003C5D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л 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препарат Борей Нео, СК (125 г/л альфа-циперметрина + 100 г/л имидаклоприда + 50 г/л клотианидина) в норме расхода 0,2 л/га при двукратном применении в период вегетации. Во втором опыте применяли инсектицид </w:t>
      </w:r>
      <w:r w:rsidR="003C5D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</w:t>
      </w:r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ладиатор Супер, КС (140 г/л клотианидина </w:t>
      </w:r>
      <w:proofErr w:type="gramStart"/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4-100</w:t>
      </w:r>
      <w:proofErr w:type="gramEnd"/>
      <w:r w:rsidRPr="001E62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г/л лямбда-</w:t>
      </w:r>
      <w:r w:rsidRPr="00D45F7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цигалотрина) в норме расхода 0,25 л/га при двукратном применении в период вегетации культуры.</w:t>
      </w:r>
    </w:p>
    <w:p w14:paraId="359713F6" w14:textId="77777777" w:rsidR="000A4EAB" w:rsidRPr="000A4EAB" w:rsidRDefault="000A4EAB" w:rsidP="000A4E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Опыт 1:</w:t>
      </w:r>
    </w:p>
    <w:p w14:paraId="7FE59596" w14:textId="06EBF6E9" w:rsidR="000A4EAB" w:rsidRPr="000A4EAB" w:rsidRDefault="000A4EAB" w:rsidP="000A4E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В первом опыте проводилась оценка биологической эффективности инсектицида 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в борьбе с хлопковой совкой, луговым мотыльком, бобовой (акациевой) огневкой и соевой плодожоркой при нормах расхода 0,15 л/га и 0,25 л/га и двукратном применении в период вегетации культуры.</w:t>
      </w:r>
    </w:p>
    <w:p w14:paraId="25A897CD" w14:textId="40265657" w:rsidR="000A4EAB" w:rsidRPr="000A4EAB" w:rsidRDefault="000A4EAB" w:rsidP="000A4E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момент первого учета средняя численность вредителей составляла: </w:t>
      </w:r>
      <w:proofErr w:type="gramStart"/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–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proofErr w:type="gramEnd"/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гусениц хлопковой совки на 10 растений, 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–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3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 гусениц лугового мотылька м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0,5 - 1,0 яиц бобовой (акациевой) огневки на растение при 9%-м заселении, 6,3 - 7,6% заселенных бобов соевой плодожоркой.</w:t>
      </w:r>
    </w:p>
    <w:p w14:paraId="4FD45423" w14:textId="390D75F2" w:rsidR="000A4EAB" w:rsidRPr="000A4EAB" w:rsidRDefault="000A4EAB" w:rsidP="000A4E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Эффективность инсектицида 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на 3, 7 и 14 сутки после обработки составляла:</w:t>
      </w:r>
    </w:p>
    <w:p w14:paraId="1FAC9331" w14:textId="2F593521" w:rsidR="000A4EAB" w:rsidRPr="000A4EAB" w:rsidRDefault="000A4EAB" w:rsidP="000A4E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в борьбе с хлопковой совкой: </w:t>
      </w:r>
      <w:proofErr w:type="gramStart"/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66,7% - 65,8%</w:t>
      </w:r>
      <w:proofErr w:type="gramEnd"/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- 61,7% (0</w:t>
      </w:r>
      <w:r w:rsidR="00D45F7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15 л/га) и 80,0% - 79,2% - 71</w:t>
      </w:r>
      <w:r w:rsidR="00D45F7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7% (0,25 л/га). Эффективность эталона Борей Нео, СК </w:t>
      </w:r>
      <w:proofErr w:type="gramStart"/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74,2%-75</w:t>
      </w:r>
      <w:r w:rsidR="00D45F7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8%</w:t>
      </w:r>
      <w:proofErr w:type="gramEnd"/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-75</w:t>
      </w:r>
      <w:r w:rsidR="00D45F7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0% соответственно дням учета;</w:t>
      </w:r>
    </w:p>
    <w:p w14:paraId="3A97756D" w14:textId="24A1245A" w:rsidR="000A4EAB" w:rsidRPr="000A4EAB" w:rsidRDefault="000A4EAB" w:rsidP="000A4E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в борьбе с луговым мотыльком: </w:t>
      </w:r>
      <w:proofErr w:type="gramStart"/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70,0% - 69,1%</w:t>
      </w:r>
      <w:proofErr w:type="gramEnd"/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- 67,3% (0,15 л/га) и 80,8% - 75,5% - 74,0% (0,25 л/га). Эффективность эталона Борей Нео, СК </w:t>
      </w:r>
      <w:proofErr w:type="gramStart"/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80,0%-79,1%</w:t>
      </w:r>
      <w:proofErr w:type="gramEnd"/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-77</w:t>
      </w:r>
      <w:r w:rsidR="00D45F7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5% соответственно дням учета;</w:t>
      </w:r>
    </w:p>
    <w:p w14:paraId="5F809A08" w14:textId="3DE1AE37" w:rsidR="000A4EAB" w:rsidRPr="000A4EAB" w:rsidRDefault="000A4EAB" w:rsidP="000A4E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в борьбе с бобовой (акациевой) огневкой: </w:t>
      </w:r>
      <w:proofErr w:type="gramStart"/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70</w:t>
      </w:r>
      <w:r w:rsidR="00D45F7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0% - 65</w:t>
      </w:r>
      <w:r w:rsidR="00D45F7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0%</w:t>
      </w:r>
      <w:proofErr w:type="gramEnd"/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- 72,1% (0,15 л/га) и 82,5% - 77,5% - 77</w:t>
      </w:r>
      <w:r w:rsidR="00D45F7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14% (0,25 л/га). Эффективность эталона Борей Нео, СК </w:t>
      </w:r>
      <w:proofErr w:type="gramStart"/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80,0%-75,0%</w:t>
      </w:r>
      <w:proofErr w:type="gramEnd"/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-77,9% соответственно дням учета;</w:t>
      </w:r>
    </w:p>
    <w:p w14:paraId="63A21107" w14:textId="77777777" w:rsidR="000A4EAB" w:rsidRPr="000A4EAB" w:rsidRDefault="000A4EAB" w:rsidP="000A4E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в борьбе с соевой плодожоркой: </w:t>
      </w:r>
      <w:proofErr w:type="gramStart"/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73,2% - 75,8%</w:t>
      </w:r>
      <w:proofErr w:type="gramEnd"/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- 75,0% (0,15 л/га) и 74,0% - 82,4% - 82,5% (0,25 л/га). Эффективность эталона Борей Нео, СК </w:t>
      </w:r>
      <w:proofErr w:type="gramStart"/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84,2%-83,9%</w:t>
      </w:r>
      <w:proofErr w:type="gramEnd"/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-82,7% соответственно дням учета.</w:t>
      </w:r>
    </w:p>
    <w:p w14:paraId="5B741780" w14:textId="77777777" w:rsidR="000A4EAB" w:rsidRPr="000A4EAB" w:rsidRDefault="000A4EAB" w:rsidP="000A4E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Опыт 2:</w:t>
      </w:r>
    </w:p>
    <w:p w14:paraId="0FB6812A" w14:textId="54729649" w:rsidR="000A4EAB" w:rsidRPr="000A4EAB" w:rsidRDefault="000A4EAB" w:rsidP="000A4E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 втором опыте проводилась оценка биологической эффективности инсектицида 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- 0010, КС в борьбе с многоядными совками при нормах расхода 0,15 л/га и 0,25 л/га и двукратном применении в период вегетации культуры.</w:t>
      </w:r>
    </w:p>
    <w:p w14:paraId="6785DECE" w14:textId="4CF1F1C3" w:rsidR="000A4EAB" w:rsidRPr="000A4EAB" w:rsidRDefault="000A4EAB" w:rsidP="000A4E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Эффективность инсектицида 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0010, КС на 3, 7 и 14 сутки после обработок составляла </w:t>
      </w:r>
      <w:proofErr w:type="gramStart"/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70,0% - 71</w:t>
      </w:r>
      <w:r w:rsidR="00D45F7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8%</w:t>
      </w:r>
      <w:proofErr w:type="gramEnd"/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- 71,7% (0,15 л/га) и 78,3% - 82,8% - 83,8% (0,25 л/га).</w:t>
      </w:r>
    </w:p>
    <w:p w14:paraId="15C167AB" w14:textId="13688092" w:rsidR="000A4EAB" w:rsidRPr="000A4EAB" w:rsidRDefault="000A4EAB" w:rsidP="000A4E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Эффективность эталона Гладиатор Супер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КС в норме расхода 0,25 л/га на 3, 7 и 14 сутки после двукратной обработки составляла </w:t>
      </w:r>
      <w:proofErr w:type="gramStart"/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84,2% - 85,1%</w:t>
      </w:r>
      <w:proofErr w:type="gramEnd"/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- 82,4%.</w:t>
      </w:r>
    </w:p>
    <w:p w14:paraId="37B2D500" w14:textId="37584102" w:rsidR="000A4EAB" w:rsidRPr="000A4EAB" w:rsidRDefault="000A4EAB" w:rsidP="000A4E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Урожай сои в опытах с применением исследуемого препарата 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и стандартов Борей Нео, СК и Гладиатор Супер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КС во всех нормах расхода существенно превысил контрольные значения. Так, прибавка урожая к контролю при применении инсектицида 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0010, КС в норме расхода 0,15 л/га составила </w:t>
      </w:r>
      <w:proofErr w:type="gramStart"/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10,1 - 10,9%</w:t>
      </w:r>
      <w:proofErr w:type="gramEnd"/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в норме 0</w:t>
      </w:r>
      <w:r w:rsidR="00D45F7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25 л/га </w:t>
      </w:r>
      <w:r w:rsidR="00D45F7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18,8 до 18,9%.</w:t>
      </w:r>
    </w:p>
    <w:p w14:paraId="62A23E95" w14:textId="77777777" w:rsidR="000A4EAB" w:rsidRPr="000A4EAB" w:rsidRDefault="000A4EAB" w:rsidP="000A4E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Российская Федерация, Волгоградская область, </w:t>
      </w:r>
      <w:proofErr w:type="spellStart"/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Городишенский</w:t>
      </w:r>
      <w:proofErr w:type="spellEnd"/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район, п. Самофаловка, КФХ «Караваев А. В.» (3-я зона, регион возделывания сельскохозяйственных культур - Нижнее Поволжье).</w:t>
      </w:r>
    </w:p>
    <w:p w14:paraId="0547D551" w14:textId="77777777" w:rsidR="000A4EAB" w:rsidRPr="00D45F71" w:rsidRDefault="000A4EAB" w:rsidP="000A4E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D45F71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Кукуруза. Гибрид Дельфин. 2020 год.</w:t>
      </w:r>
    </w:p>
    <w:p w14:paraId="2FCF2938" w14:textId="7B7C9E60" w:rsidR="000A4EAB" w:rsidRPr="000A4EAB" w:rsidRDefault="000A4EAB" w:rsidP="000A4E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Испытания по изучению биологической эффективности инсектицида 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0010, КС в борьбе с вредителями кукурузы были разделены на два опыта. В обоих исследованиях в качестве стандарта выступал препарат </w:t>
      </w:r>
      <w:proofErr w:type="spellStart"/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Авант</w:t>
      </w:r>
      <w:proofErr w:type="spellEnd"/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К</w:t>
      </w:r>
      <w:r w:rsidR="00D45F7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норме расхода 0,25 л/га при двукратном применении в период вегетации.</w:t>
      </w:r>
    </w:p>
    <w:p w14:paraId="396D03F0" w14:textId="1DB05185" w:rsidR="000A4EAB" w:rsidRPr="000A4EAB" w:rsidRDefault="000A4EAB" w:rsidP="000A4E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Опыт 1:</w:t>
      </w:r>
    </w:p>
    <w:p w14:paraId="09DD6360" w14:textId="58F9DB0E" w:rsidR="000A4EAB" w:rsidRPr="000A4EAB" w:rsidRDefault="000A4EAB" w:rsidP="000D77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первом опыте проводилась оценк</w:t>
      </w:r>
      <w:r w:rsidR="00D45F7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 биологической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эффективности инсектицида 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в борьбе с озимой совкой при формах расход</w:t>
      </w:r>
      <w:r w:rsidR="00D45F7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а 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0,10 л/га и 0,15 л/га и</w:t>
      </w:r>
      <w:r w:rsidR="000D776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двукратном применении по всходам культуры.</w:t>
      </w:r>
    </w:p>
    <w:p w14:paraId="0D39FEF8" w14:textId="3533C06F" w:rsidR="000A4EAB" w:rsidRPr="000A4EAB" w:rsidRDefault="000A4EAB" w:rsidP="000A4E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момент первого учета численность вредителя составляла </w:t>
      </w:r>
      <w:proofErr w:type="gramStart"/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0,6 - 0,9</w:t>
      </w:r>
      <w:proofErr w:type="gramEnd"/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гусениц на м</w:t>
      </w:r>
      <w:r w:rsidR="00D45F71" w:rsidRPr="00D45F71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04F72034" w14:textId="5E5DBEAA" w:rsidR="000A4EAB" w:rsidRPr="000A4EAB" w:rsidRDefault="000A4EAB" w:rsidP="000A4E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Биологическая эффективность инсектицида 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0010, КС на 3, 7 и 14 сутки после двух обработок составила: </w:t>
      </w:r>
      <w:proofErr w:type="gramStart"/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64,2% - 66,4%</w:t>
      </w:r>
      <w:proofErr w:type="gramEnd"/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- 67,9% (0,1 л/га) и 72,9% - 71% - 73% (0,15 л/га). Эффективность эталона </w:t>
      </w:r>
      <w:proofErr w:type="spellStart"/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Авант</w:t>
      </w:r>
      <w:proofErr w:type="spellEnd"/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КЭ </w:t>
      </w:r>
      <w:proofErr w:type="gramStart"/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82,6%-81</w:t>
      </w:r>
      <w:r w:rsidR="000D776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8%</w:t>
      </w:r>
      <w:proofErr w:type="gramEnd"/>
      <w:r w:rsidRPr="000A4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-82,6% соответственно дням учета.</w:t>
      </w:r>
    </w:p>
    <w:p w14:paraId="179B0F89" w14:textId="77777777" w:rsidR="000A4EAB" w:rsidRPr="000A4EAB" w:rsidRDefault="000A4EAB" w:rsidP="000A4E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Опыт 2:</w:t>
      </w:r>
    </w:p>
    <w:p w14:paraId="53FACBE2" w14:textId="3C441A93" w:rsidR="00A77437" w:rsidRPr="00A77437" w:rsidRDefault="00A77437" w:rsidP="00A7743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Во втором опыте проводилась оценка биологической эффективности инсектицида 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в борьбе с хлопковой совкой, стеблевым кукурузным мотыльком и луговым мотыльком при нормах расхода 0,10 л/га и 0,15 л/га и двукратном применении в период вегетации культуры.</w:t>
      </w:r>
    </w:p>
    <w:p w14:paraId="576C72BE" w14:textId="74AB9F22" w:rsidR="00A77437" w:rsidRPr="00A77437" w:rsidRDefault="00A77437" w:rsidP="00A7743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момент первого учета средняя численность вредителей составляла: </w:t>
      </w:r>
      <w:proofErr w:type="gramStart"/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1-1,4</w:t>
      </w:r>
      <w:proofErr w:type="gramEnd"/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гусениц хлопковой совки на 10 растений кукурузы, 0,8 - 1 гусениц стеблевого кукурузного мотылька на растение, 7,3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–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 гусениц лугового мотылька на 1 м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767AD476" w14:textId="23453E06" w:rsidR="00A77437" w:rsidRPr="00A77437" w:rsidRDefault="00A77437" w:rsidP="00A7743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Эффективность инсектицида 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на 3, 7 и 14 сутки после обработки составила:</w:t>
      </w:r>
    </w:p>
    <w:p w14:paraId="02BE70DA" w14:textId="77777777" w:rsidR="001526AF" w:rsidRDefault="00A77437" w:rsidP="001526A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в борьбе с хлопковой совкой: </w:t>
      </w:r>
      <w:proofErr w:type="gramStart"/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67,8% - 68,2%</w:t>
      </w:r>
      <w:proofErr w:type="gramEnd"/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- 70.1% (0,1 л/га) и 76,1% - 81.4% - 79,6% (0</w:t>
      </w:r>
      <w:r w:rsidR="001526A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15 л/га). Эффективность эталона </w:t>
      </w:r>
      <w:proofErr w:type="spellStart"/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Авант</w:t>
      </w:r>
      <w:proofErr w:type="spellEnd"/>
      <w:r w:rsidR="001526A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КЭ в норме </w:t>
      </w:r>
      <w:r w:rsidR="001526AF"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применения</w:t>
      </w:r>
      <w:r w:rsidR="001526A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0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,25 л/га достигала</w:t>
      </w:r>
      <w:r w:rsidR="001526A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%-</w:t>
      </w:r>
      <w:proofErr w:type="gramStart"/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72,5%-76,9%</w:t>
      </w:r>
      <w:proofErr w:type="gramEnd"/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соответственно дням учета:</w:t>
      </w:r>
    </w:p>
    <w:p w14:paraId="32A7BE74" w14:textId="77777777" w:rsidR="001526AF" w:rsidRDefault="001526AF" w:rsidP="001526A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="00A77437"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борьбе со стеблевым кукурузным мотыльком: </w:t>
      </w:r>
      <w:proofErr w:type="gramStart"/>
      <w:r w:rsidR="00A77437"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70,9% - 72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A77437"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3%</w:t>
      </w:r>
      <w:proofErr w:type="gramEnd"/>
      <w:r w:rsidR="00A77437"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- 71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A77437"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5% (0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A77437"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 л/га) и 82,3% - 83,5% - 81% (0,15 л/га). Эффективность эталона </w:t>
      </w:r>
      <w:proofErr w:type="spellStart"/>
      <w:r w:rsidR="00A77437"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Авант</w:t>
      </w:r>
      <w:proofErr w:type="spellEnd"/>
      <w:r w:rsidR="00A77437"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КЭ в норме применения 0,25 л/га достигала </w:t>
      </w:r>
      <w:proofErr w:type="gramStart"/>
      <w:r w:rsidR="00A77437"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77,8%-80%</w:t>
      </w:r>
      <w:proofErr w:type="gramEnd"/>
      <w:r w:rsidR="00A77437"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-79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A77437"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3% соответственно дням учета;</w:t>
      </w:r>
    </w:p>
    <w:p w14:paraId="14D4D540" w14:textId="74E348EB" w:rsidR="00A77437" w:rsidRPr="00A77437" w:rsidRDefault="001526AF" w:rsidP="001526A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="00A77437"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борьбе с луговым мотыльком: </w:t>
      </w:r>
      <w:proofErr w:type="gramStart"/>
      <w:r w:rsidR="00A77437"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67% - 67,1%</w:t>
      </w:r>
      <w:proofErr w:type="gramEnd"/>
      <w:r w:rsidR="00A77437"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- 70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A77437"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4% (0,1 л/га) и 77,3% - 77,9% - 79,5% (0,15 л/га). Эффективность эталона </w:t>
      </w:r>
      <w:proofErr w:type="spellStart"/>
      <w:r w:rsidR="00A77437"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Авант</w:t>
      </w:r>
      <w:proofErr w:type="spellEnd"/>
      <w:r w:rsidR="00A77437"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КЭ в норме применения 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A77437"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25 л/га достигала </w:t>
      </w:r>
      <w:proofErr w:type="gramStart"/>
      <w:r w:rsidR="00A77437"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84,7%-78,8%</w:t>
      </w:r>
      <w:proofErr w:type="gramEnd"/>
      <w:r w:rsidR="00A77437"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-79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A77437"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8% соответственно дням учета.</w:t>
      </w:r>
    </w:p>
    <w:p w14:paraId="4405BD55" w14:textId="634826DB" w:rsidR="00A77437" w:rsidRPr="00A77437" w:rsidRDefault="00A77437" w:rsidP="00A7743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Урожай кукурузы в опытах с применением исследуемого препарата 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</w:t>
      </w:r>
      <w:r w:rsidR="001526A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КС и стандарта </w:t>
      </w:r>
      <w:proofErr w:type="spellStart"/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Авант</w:t>
      </w:r>
      <w:proofErr w:type="spellEnd"/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КЭ во всех нормах расхода существенно превысил контрольные значения. Так, прибавка урожая к контролю при применении инсектицида 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в норме расхода 0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10 л/га составила 8%</w:t>
      </w:r>
      <w:r w:rsidR="001526A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норме 0</w:t>
      </w:r>
      <w:r w:rsidR="001526A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15 л/га - 13,6%.</w:t>
      </w:r>
    </w:p>
    <w:p w14:paraId="2B3D51DA" w14:textId="77777777" w:rsidR="00A77437" w:rsidRPr="00A77437" w:rsidRDefault="00A77437" w:rsidP="00A7743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A77437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Кукуруза. Гибрид Дельфин. 2021 год.</w:t>
      </w:r>
    </w:p>
    <w:p w14:paraId="6A79E837" w14:textId="5508215F" w:rsidR="00A77437" w:rsidRPr="00A77437" w:rsidRDefault="00A77437" w:rsidP="00A7743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Испытания по изучению биологической эффективности инсектицида 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0010, КС в борьбе с вредителями кукурузы в Волгоградской области были разделены на два опыта. В обоих исследованиях в качестве стандарта 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выступал препарат </w:t>
      </w:r>
      <w:proofErr w:type="spellStart"/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Авант</w:t>
      </w:r>
      <w:proofErr w:type="spellEnd"/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КЭ (150 г/л </w:t>
      </w:r>
      <w:proofErr w:type="spellStart"/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индоксакарба</w:t>
      </w:r>
      <w:proofErr w:type="spellEnd"/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в норме расхода 0,25 л/га при двукратном применении в период вегетации.</w:t>
      </w:r>
    </w:p>
    <w:p w14:paraId="61CE85E2" w14:textId="77777777" w:rsidR="00A77437" w:rsidRPr="00A77437" w:rsidRDefault="00A77437" w:rsidP="00A7743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Опыт 1:</w:t>
      </w:r>
    </w:p>
    <w:p w14:paraId="6903F336" w14:textId="5C531119" w:rsidR="00A77437" w:rsidRPr="00A77437" w:rsidRDefault="00A77437" w:rsidP="00C6637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первом опыте проводилась оценка биологической эффективности инсектицида 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в борьбе с озимой совкой при нормах расход</w:t>
      </w:r>
      <w:r w:rsidR="00C663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C663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10 л/га и 0,15 л/га и</w:t>
      </w:r>
      <w:r w:rsidR="00C663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двукратном применении по всходам культуры.</w:t>
      </w:r>
    </w:p>
    <w:p w14:paraId="579651B5" w14:textId="29401360" w:rsidR="00A77437" w:rsidRPr="00A77437" w:rsidRDefault="00A77437" w:rsidP="00A7743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момент первого учета численность вредителя составляла </w:t>
      </w:r>
      <w:proofErr w:type="gramStart"/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C663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8 </w:t>
      </w:r>
      <w:r w:rsidR="00C663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–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</w:t>
      </w:r>
      <w:r w:rsidR="00C663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proofErr w:type="gramEnd"/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гусениц на м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3CC96698" w14:textId="05552475" w:rsidR="00A77437" w:rsidRPr="00A77437" w:rsidRDefault="00A77437" w:rsidP="00A7743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Биологическая эффективность инсектицида 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– 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КС на 3</w:t>
      </w:r>
      <w:r w:rsidR="00C663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7 и 14 сутки после двух обработок составила: </w:t>
      </w:r>
      <w:proofErr w:type="gramStart"/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57,5% - 55</w:t>
      </w:r>
      <w:r w:rsidR="00C663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0%</w:t>
      </w:r>
      <w:proofErr w:type="gramEnd"/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- 62,5% (0,1 л/га) и 82</w:t>
      </w:r>
      <w:r w:rsidR="00C663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5% - 75,0% - 76</w:t>
      </w:r>
      <w:r w:rsidR="00C663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7% (0,15 л/га). Эффективность эталона </w:t>
      </w:r>
      <w:proofErr w:type="spellStart"/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Авант</w:t>
      </w:r>
      <w:proofErr w:type="spellEnd"/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КЭ </w:t>
      </w:r>
      <w:proofErr w:type="gramStart"/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82,5%-75</w:t>
      </w:r>
      <w:r w:rsidR="00C663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0%</w:t>
      </w:r>
      <w:proofErr w:type="gramEnd"/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-75,8% соответственно дням учета.</w:t>
      </w:r>
    </w:p>
    <w:p w14:paraId="1571A6E5" w14:textId="77777777" w:rsidR="00A77437" w:rsidRPr="00A77437" w:rsidRDefault="00A77437" w:rsidP="00A7743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Опыт 2:</w:t>
      </w:r>
    </w:p>
    <w:p w14:paraId="441C5238" w14:textId="3541C0D0" w:rsidR="00A77437" w:rsidRPr="00A77437" w:rsidRDefault="00A77437" w:rsidP="00A7743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 втором опыте проводилась оценка биологической эффективности инсектицида 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в борьбе с хлопковой совкой, стеблевым кукурузным мотыльком и луговым мотыльком при нормах расхода 0,10 л/га и 0,15 л/га и двукратном применении в период вегетации культуры.</w:t>
      </w:r>
    </w:p>
    <w:p w14:paraId="0D8AFC93" w14:textId="66C795CB" w:rsidR="00A77437" w:rsidRPr="00A77437" w:rsidRDefault="00A77437" w:rsidP="00A7743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момент первого учета средняя численность вредителей составляла: </w:t>
      </w:r>
      <w:proofErr w:type="gramStart"/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1-1,3</w:t>
      </w:r>
      <w:proofErr w:type="gramEnd"/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гусениц хлопковой совки на 10 растений кукурузы</w:t>
      </w:r>
      <w:r w:rsidR="00C663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C663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 </w:t>
      </w:r>
      <w:r w:rsidR="00C663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 гусениц стеблевого кукурузного мотылька на растение, 7</w:t>
      </w:r>
      <w:r w:rsidR="00C663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 </w:t>
      </w:r>
      <w:r w:rsidR="00C663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–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11</w:t>
      </w:r>
      <w:r w:rsidR="00C663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 гусениц лугового</w:t>
      </w:r>
      <w:r w:rsidR="00C663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C6637E"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мотылька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1 м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445E6294" w14:textId="1D3DC8D8" w:rsidR="008E3B09" w:rsidRDefault="00A77437" w:rsidP="008E3B0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Эффективность инсектицида </w:t>
      </w:r>
      <w:r w:rsidR="008E3B09"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8E3B09"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8E3B09"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0010, КС 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3, 7 и 14 сутки после обработки составила:</w:t>
      </w:r>
    </w:p>
    <w:p w14:paraId="2BD18D17" w14:textId="72BDE481" w:rsidR="00A77437" w:rsidRPr="00A77437" w:rsidRDefault="008E3B09" w:rsidP="008E3B0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="00A77437"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борьбе с хлопковой совкой: 63,3% -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61,9</w:t>
      </w:r>
      <w:r w:rsidR="00A77437"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% - 70,8% (0,1 л/га) и </w:t>
      </w:r>
      <w:proofErr w:type="gramStart"/>
      <w:r w:rsidR="00A77437"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82,5% - 84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A77437"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2%</w:t>
      </w:r>
      <w:proofErr w:type="gramEnd"/>
      <w:r w:rsidR="00A77437"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- 82,9% (0,15 л/га). Эффективность эталона </w:t>
      </w:r>
      <w:proofErr w:type="spellStart"/>
      <w:r w:rsidR="00A77437"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Авант</w:t>
      </w:r>
      <w:proofErr w:type="spellEnd"/>
      <w:r w:rsidR="00A77437"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К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r w:rsidR="00A77437"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Норме применения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A77437"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0,25 л/га достигала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A77437"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%-</w:t>
      </w:r>
      <w:proofErr w:type="gramStart"/>
      <w:r w:rsidR="00A77437"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74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A77437"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5%-74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A77437"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2%</w:t>
      </w:r>
      <w:proofErr w:type="gramEnd"/>
      <w:r w:rsidR="00A77437"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соответственно дням у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чета:</w:t>
      </w:r>
    </w:p>
    <w:p w14:paraId="211E7FE0" w14:textId="64DD81A0" w:rsidR="00A77437" w:rsidRPr="00A77437" w:rsidRDefault="00A77437" w:rsidP="00A7743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в борьбе со стеблевым кукурузным мотыльком: </w:t>
      </w:r>
      <w:proofErr w:type="gramStart"/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62,59% - 70,8%</w:t>
      </w:r>
      <w:proofErr w:type="gramEnd"/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- 68,8% (0,1 л/га) и 80,0% - 81,7% - 76,7% (0,15 л/га). Эффективность эталона </w:t>
      </w:r>
      <w:proofErr w:type="spellStart"/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Авант</w:t>
      </w:r>
      <w:proofErr w:type="spellEnd"/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КЭ в норме применения 0,25 л/га достигала </w:t>
      </w:r>
      <w:proofErr w:type="gramStart"/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76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7%-79,2%</w:t>
      </w:r>
      <w:proofErr w:type="gramEnd"/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-77,9% </w:t>
      </w:r>
      <w:r w:rsidRP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соответственно</w:t>
      </w:r>
      <w:r w:rsidRPr="00A774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дням учета;</w:t>
      </w:r>
    </w:p>
    <w:p w14:paraId="079D7BAC" w14:textId="6838AEF9" w:rsidR="008E3B09" w:rsidRPr="008E3B09" w:rsidRDefault="008E3B09" w:rsidP="008E3B0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-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в борьбе с луговым мотыльком: </w:t>
      </w:r>
      <w:proofErr w:type="gramStart"/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68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6% - 67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5%</w:t>
      </w:r>
      <w:proofErr w:type="gramEnd"/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- 68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4% (0,1 л/га) и 76,0% - 78,7% - 77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7% (0.15 л/га). Эффективность эталона </w:t>
      </w:r>
      <w:proofErr w:type="spellStart"/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Авант</w:t>
      </w:r>
      <w:proofErr w:type="spellEnd"/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КЭ в норме применения 0,25 л/га достигала </w:t>
      </w:r>
      <w:proofErr w:type="gramStart"/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83,5%-76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7%</w:t>
      </w:r>
      <w:proofErr w:type="gramEnd"/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-77,0% соответственно дням учета.</w:t>
      </w:r>
    </w:p>
    <w:p w14:paraId="3F9E3433" w14:textId="153837EE" w:rsidR="008E3B09" w:rsidRPr="008E3B09" w:rsidRDefault="008E3B09" w:rsidP="008E3B0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Урожай кукурузы в опытах с применением исследуемого препарата 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0010, КС и стандарта </w:t>
      </w:r>
      <w:proofErr w:type="spellStart"/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Авант</w:t>
      </w:r>
      <w:proofErr w:type="spellEnd"/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КЭ во всех нормах расхода существенно превысил контрольные значения.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ак, прибавка урожая к контролю при применении инсектицида 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в норме расхода 0,10 л/га составила 10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1%, в норме 0,15 л/га - 14,5%.</w:t>
      </w:r>
    </w:p>
    <w:p w14:paraId="334563A4" w14:textId="5535A87F" w:rsidR="008E3B09" w:rsidRPr="008E3B09" w:rsidRDefault="008E3B09" w:rsidP="008E3B0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8E3B09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Подсолнечник. Сорт Лакомка. 2020 год.</w:t>
      </w:r>
    </w:p>
    <w:p w14:paraId="080C5FA0" w14:textId="5E96469B" w:rsidR="008E3B09" w:rsidRPr="008E3B09" w:rsidRDefault="008E3B09" w:rsidP="008E3B0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Испытания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 изучению биологической эффективности инсектицида 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0010, КС в борьбе с вредителями подсолнечника были разделены на два опыта. В первом варианте исследований в качестве стандарта выступал препарат </w:t>
      </w:r>
      <w:proofErr w:type="spellStart"/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Амплиго</w:t>
      </w:r>
      <w:proofErr w:type="spellEnd"/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МКС в норме расхода 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 л/га при двукратном применении в период вегетации. Второй опыт проводили без применения эталона.</w:t>
      </w:r>
    </w:p>
    <w:p w14:paraId="5DBD36D1" w14:textId="77777777" w:rsidR="008E3B09" w:rsidRPr="008E3B09" w:rsidRDefault="008E3B09" w:rsidP="008E3B0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Опыт 1:</w:t>
      </w:r>
    </w:p>
    <w:p w14:paraId="3EECEAE2" w14:textId="42DC1173" w:rsidR="008E3B09" w:rsidRPr="008E3B09" w:rsidRDefault="008E3B09" w:rsidP="008E3B0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первом опыте проводилась оценка биологической эффективности инсектицида 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в борьбе с хлопковой совкой и луговым мотыльком при нормах расхода 0,1 л/га и 0,2 л/га и двукратном применении в период вегетации культуры.</w:t>
      </w:r>
    </w:p>
    <w:p w14:paraId="21FBBCB7" w14:textId="60142340" w:rsidR="008E3B09" w:rsidRPr="008E3B09" w:rsidRDefault="008E3B09" w:rsidP="008E3B0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момент первого учета средняя численность вредителей составляла: </w:t>
      </w:r>
      <w:proofErr w:type="gramStart"/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0,9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  <w:proofErr w:type="gramEnd"/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гусениц хлопковой совки на корзинку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11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8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–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14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 гусениц лугового мотылька на м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51837F70" w14:textId="12839934" w:rsidR="008E3B09" w:rsidRPr="008E3B09" w:rsidRDefault="008E3B09" w:rsidP="008E3B0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Эффективность инсектицида 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на 3, 7 и 14 сутки после обработки составляла:</w:t>
      </w:r>
    </w:p>
    <w:p w14:paraId="3CBCC60D" w14:textId="21ADB43C" w:rsidR="008E3B09" w:rsidRPr="008E3B09" w:rsidRDefault="008E3B09" w:rsidP="008E3B0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в борьбе с хлопковой совкой: </w:t>
      </w:r>
      <w:proofErr w:type="gramStart"/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67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9% - 69,4%</w:t>
      </w:r>
      <w:proofErr w:type="gramEnd"/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- 71,3% (0,1 л/га) и 81,4% - 77,4% - 77% (0,2 л/га). Эффективность эталона </w:t>
      </w:r>
      <w:proofErr w:type="spellStart"/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Амплиго</w:t>
      </w:r>
      <w:proofErr w:type="spellEnd"/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МКС </w:t>
      </w:r>
      <w:proofErr w:type="gramStart"/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76,7%-78,5%</w:t>
      </w:r>
      <w:proofErr w:type="gramEnd"/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-80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7% соответственно дням учета;</w:t>
      </w:r>
    </w:p>
    <w:p w14:paraId="3106BCD0" w14:textId="29E5FDAB" w:rsidR="008E3B09" w:rsidRPr="008E3B09" w:rsidRDefault="008E3B09" w:rsidP="008E3B0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-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в борьбе с луговым мотыльком: </w:t>
      </w:r>
      <w:proofErr w:type="gramStart"/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66,3% - 67,1%</w:t>
      </w:r>
      <w:proofErr w:type="gramEnd"/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- 68,6% (0,1 л/га) и 78,8% - 79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1% - 77,7% (0,2 л/га). Эффективность эталона </w:t>
      </w:r>
      <w:proofErr w:type="spellStart"/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Амплиго</w:t>
      </w:r>
      <w:proofErr w:type="spellEnd"/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МКС </w:t>
      </w:r>
      <w:proofErr w:type="gramStart"/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79,6%-81,1%</w:t>
      </w:r>
      <w:proofErr w:type="gramEnd"/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-80,9% соответственно дням учета.</w:t>
      </w:r>
    </w:p>
    <w:p w14:paraId="6A86341A" w14:textId="77777777" w:rsidR="008E3B09" w:rsidRPr="008E3B09" w:rsidRDefault="008E3B09" w:rsidP="008E3B0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Опыт 2:</w:t>
      </w:r>
    </w:p>
    <w:p w14:paraId="3989C0A8" w14:textId="5515A87B" w:rsidR="008E3B09" w:rsidRPr="008E3B09" w:rsidRDefault="008E3B09" w:rsidP="008E3B0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 втором опыте проводилась оценка биологической эффективности инсектицида 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в борьбе со свекловичным долгоносиком и подгрызающей совкой при нормах расхода 0,1 л/га и 0,2 л/га и двукратном применении в период вегетации культуры.</w:t>
      </w:r>
    </w:p>
    <w:p w14:paraId="74B0C67E" w14:textId="2B15CA96" w:rsidR="008E3B09" w:rsidRPr="008E3B09" w:rsidRDefault="008E3B09" w:rsidP="008E3B0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момент первого учета средняя численность вредителей составляла: </w:t>
      </w:r>
      <w:proofErr w:type="gramStart"/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0.8 - 0,9</w:t>
      </w:r>
      <w:proofErr w:type="gramEnd"/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жука свекловичного долгоносика на 1 м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0</w:t>
      </w:r>
      <w:r w:rsidR="00B058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3 -0,5 гусениц подгрызающей совки па 1 м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3CBBCB55" w14:textId="4161665F" w:rsidR="008E3B09" w:rsidRPr="008E3B09" w:rsidRDefault="008E3B09" w:rsidP="008E3B0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Эффективность инсектицида 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на 3, 7 и 14 сутки после обработки составляла:</w:t>
      </w:r>
    </w:p>
    <w:p w14:paraId="0B744397" w14:textId="5296CFBA" w:rsidR="008E3B09" w:rsidRPr="008E3B09" w:rsidRDefault="008E3B09" w:rsidP="008E3B0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в борьбе со свекловичным долгоносиком: </w:t>
      </w:r>
      <w:proofErr w:type="gramStart"/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75% - 75,5%</w:t>
      </w:r>
      <w:proofErr w:type="gramEnd"/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- 72,5% (0,1 л/га) и 83,1% - 84,1%- 80</w:t>
      </w:r>
      <w:r w:rsidR="00B058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1 % (0,2 л/га);</w:t>
      </w:r>
    </w:p>
    <w:p w14:paraId="0651A4D1" w14:textId="25CFBBDA" w:rsidR="008E3B09" w:rsidRPr="008E3B09" w:rsidRDefault="008E3B09" w:rsidP="008E3B0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в борьбе с подгрызающей совкой: </w:t>
      </w:r>
      <w:proofErr w:type="gramStart"/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67</w:t>
      </w:r>
      <w:r w:rsidR="00B058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8% - 66,9%</w:t>
      </w:r>
      <w:proofErr w:type="gramEnd"/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- 67,4% (0,1 л/га) и 78,6% - 71,3% - 75,3% (0,2 л/га).</w:t>
      </w:r>
    </w:p>
    <w:p w14:paraId="052C98CE" w14:textId="5F78DF59" w:rsidR="008E3B09" w:rsidRPr="008E3B09" w:rsidRDefault="008E3B09" w:rsidP="008E3B0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Урожай подсолнечника в опытах с применением исследуемого препарата 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0010, КС и стандарта </w:t>
      </w:r>
      <w:proofErr w:type="spellStart"/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Амплиго</w:t>
      </w:r>
      <w:proofErr w:type="spellEnd"/>
      <w:r w:rsid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МКС во всех нормах расхода существенно превысил контрольные значения. Так. прибавка урожая к контролю при/применении инсектицида 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0010, КС в норме расхода 0,1 л/га составила </w:t>
      </w:r>
      <w:proofErr w:type="gramStart"/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8 - 10,6%</w:t>
      </w:r>
      <w:proofErr w:type="gramEnd"/>
      <w:r w:rsid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норме 0,2 л/га - от 13,9 до 17,8%.</w:t>
      </w:r>
    </w:p>
    <w:p w14:paraId="1AEED721" w14:textId="6E9B7E2B" w:rsidR="008E3B09" w:rsidRPr="008E3B09" w:rsidRDefault="008E3B09" w:rsidP="008E3B0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8E3B09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Подсолнечник. Сорт Лакомка. 2021 год</w:t>
      </w:r>
      <w:r w:rsidR="00E84C7D" w:rsidRPr="00E84C7D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.</w:t>
      </w:r>
    </w:p>
    <w:p w14:paraId="57BFBA9E" w14:textId="6BF8BCDE" w:rsidR="008E3B09" w:rsidRPr="008E3B09" w:rsidRDefault="008E3B09" w:rsidP="008E3B0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Испытания по изучению биологичес</w:t>
      </w:r>
      <w:r w:rsid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кой эффективности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инсектицида 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0010, КС в борьбе с вредителями подсолнечника </w:t>
      </w:r>
      <w:r w:rsid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были 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разделены на два опыта. В первом варианте исследований в качестве стандарта </w:t>
      </w:r>
      <w:r w:rsid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выступал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препарат </w:t>
      </w:r>
      <w:proofErr w:type="spellStart"/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Амплиго</w:t>
      </w:r>
      <w:proofErr w:type="spellEnd"/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МКС в норме расхода 0</w:t>
      </w:r>
      <w:r w:rsid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 л/га при двукратном применении в период вегетации. Второй опыт проводили без применения эталона.</w:t>
      </w:r>
    </w:p>
    <w:p w14:paraId="716730FD" w14:textId="77777777" w:rsidR="008E3B09" w:rsidRPr="008E3B09" w:rsidRDefault="008E3B09" w:rsidP="008E3B0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Опыт 1:</w:t>
      </w:r>
    </w:p>
    <w:p w14:paraId="1ECF41D7" w14:textId="03998AA3" w:rsidR="008E3B09" w:rsidRPr="008E3B09" w:rsidRDefault="008E3B09" w:rsidP="008E3B0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В первом опыте проводилась оценка биологической эффективности инсектицида 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E3B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в борьбе с хлопковой совкой и луговым мотыльком при нормах расхода 0,1 л/га и 0,2 л/га и двукратном применении в период вегетации культуры.</w:t>
      </w:r>
    </w:p>
    <w:p w14:paraId="43A34084" w14:textId="57F00BF3" w:rsidR="00E84C7D" w:rsidRPr="00E84C7D" w:rsidRDefault="00E84C7D" w:rsidP="00E84C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момент первого учета средняя численность вредителей составляла: </w:t>
      </w:r>
      <w:proofErr w:type="gramStart"/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–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proofErr w:type="gramEnd"/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гусениц хлопковой совки на корзинку, 12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0 - 15,5 гусениц лугового мотылька на м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68EEE456" w14:textId="1E8B7535" w:rsidR="00E84C7D" w:rsidRPr="00E84C7D" w:rsidRDefault="00E84C7D" w:rsidP="00E84C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Эффективность инсектицида 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на 3, 7 и 14 сутки после обработки составляла:</w:t>
      </w:r>
    </w:p>
    <w:p w14:paraId="2FBAB606" w14:textId="1F25DB06" w:rsidR="00E84C7D" w:rsidRPr="00E84C7D" w:rsidRDefault="00E84C7D" w:rsidP="00E84C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в борьбе с хлопковой совкой: </w:t>
      </w:r>
      <w:proofErr w:type="gramStart"/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65,8% - 66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7%</w:t>
      </w:r>
      <w:proofErr w:type="gramEnd"/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- 75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0% (0,1 л/га) и 83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3% - 80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0% - 81,3% (0,2 л/га). Эффективность эталона </w:t>
      </w:r>
      <w:proofErr w:type="spellStart"/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Амплиго</w:t>
      </w:r>
      <w:proofErr w:type="spellEnd"/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МКС </w:t>
      </w:r>
      <w:proofErr w:type="gramStart"/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81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7%-83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3%</w:t>
      </w:r>
      <w:proofErr w:type="gramEnd"/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-81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3% по дням учета;</w:t>
      </w:r>
    </w:p>
    <w:p w14:paraId="28E5C48B" w14:textId="6ACFC141" w:rsidR="00E84C7D" w:rsidRPr="00E84C7D" w:rsidRDefault="00E84C7D" w:rsidP="00E84C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в борьбе с луговым мотыльком: </w:t>
      </w:r>
      <w:proofErr w:type="gramStart"/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64,2% - 65,8%</w:t>
      </w:r>
      <w:proofErr w:type="gramEnd"/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- 66,5% (0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 л/га) и 80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6% - 80,1% - 78,3% (0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 л/га). Эффективность эталона </w:t>
      </w:r>
      <w:proofErr w:type="spellStart"/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Амплиго</w:t>
      </w:r>
      <w:proofErr w:type="spellEnd"/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МКС </w:t>
      </w:r>
      <w:proofErr w:type="gramStart"/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77,7%-77,8%</w:t>
      </w:r>
      <w:proofErr w:type="gramEnd"/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-79,3% но дням учета.</w:t>
      </w:r>
    </w:p>
    <w:p w14:paraId="11B1E376" w14:textId="77777777" w:rsidR="00E84C7D" w:rsidRPr="00E84C7D" w:rsidRDefault="00E84C7D" w:rsidP="00E84C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Опыт 2:</w:t>
      </w:r>
    </w:p>
    <w:p w14:paraId="706FECF9" w14:textId="41BFFBFD" w:rsidR="00E84C7D" w:rsidRPr="00E84C7D" w:rsidRDefault="00E84C7D" w:rsidP="00E84C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 втором опыте проводилась оценка биологической эффективности инсектицида 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в борьбе со свекловичным долгоносиком и подгрызающей совкой при нормах расхода 0,1 л/га и 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 л/га и двукратном применении в период вегетации культуры.</w:t>
      </w:r>
    </w:p>
    <w:p w14:paraId="10E2F4C3" w14:textId="0F09EE3B" w:rsidR="00E84C7D" w:rsidRPr="00E84C7D" w:rsidRDefault="00E84C7D" w:rsidP="00E84C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а момент первого учета средняя численность вредителей составляла: </w:t>
      </w:r>
      <w:proofErr w:type="gramStart"/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8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–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proofErr w:type="gramEnd"/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жука свекловичного долгоносика на 1 м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4 -0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 гусениц подгрызающей совки на 1 м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6DD48A52" w14:textId="262D2635" w:rsidR="00E84C7D" w:rsidRPr="00E84C7D" w:rsidRDefault="00E84C7D" w:rsidP="00E84C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Эффективность инсектицида 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на 3, 7 и 14 сутки после обработки составляла:</w:t>
      </w:r>
    </w:p>
    <w:p w14:paraId="0DCB4F72" w14:textId="3786986E" w:rsidR="00E84C7D" w:rsidRPr="00E84C7D" w:rsidRDefault="00E84C7D" w:rsidP="00E84C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в борьбе со свекловичным долгоносиком: </w:t>
      </w:r>
      <w:proofErr w:type="gramStart"/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75,0% - 72,5%</w:t>
      </w:r>
      <w:proofErr w:type="gramEnd"/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- 70,8% (0,1 л/га) и 82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5% - 85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81%- 80,0% (0,2 л/га);</w:t>
      </w:r>
    </w:p>
    <w:p w14:paraId="4BB3925E" w14:textId="516F940E" w:rsidR="00E84C7D" w:rsidRPr="00E84C7D" w:rsidRDefault="00E84C7D" w:rsidP="00E84C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в борьбе с подгрызающей совкой: </w:t>
      </w:r>
      <w:proofErr w:type="gramStart"/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0% - 63,8%</w:t>
      </w:r>
      <w:proofErr w:type="gramEnd"/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- 68,3% (0,1 л/га) и 87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5% - 78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8% - 77,5% (0,2 л/га).</w:t>
      </w:r>
    </w:p>
    <w:p w14:paraId="430304B4" w14:textId="300D41B8" w:rsidR="00E84C7D" w:rsidRPr="00E84C7D" w:rsidRDefault="00E84C7D" w:rsidP="00E84C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Прибавка урожая к контролю при применении инсектицида 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0010, КС в норме расхода 0,1 л/га составила </w:t>
      </w:r>
      <w:proofErr w:type="gramStart"/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11,8 - 13,1 %</w:t>
      </w:r>
      <w:proofErr w:type="gramEnd"/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в норме 0,2 л/га - от 16,7 до 17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4%.</w:t>
      </w:r>
    </w:p>
    <w:p w14:paraId="65D83E16" w14:textId="77777777" w:rsidR="00E84C7D" w:rsidRPr="00E84C7D" w:rsidRDefault="00E84C7D" w:rsidP="00E84C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E84C7D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Соя. Сорт Медея. 2020 год.</w:t>
      </w:r>
    </w:p>
    <w:p w14:paraId="33D2C3E2" w14:textId="7AD0556A" w:rsidR="00E84C7D" w:rsidRPr="00E84C7D" w:rsidRDefault="00E84C7D" w:rsidP="00E84C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Испытания по изучению эффективности инсектицида 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были разделены на два опыта. В первом варианте стандарт Борей Нео, СК в норме расхода 0,2 л/га при двукратном применении в период вегетации. Во втором - инсектицид Гладиатор Супер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КС в норме расхода 0,25 л/га при двукратном применении в период вегетации культуры.</w:t>
      </w:r>
    </w:p>
    <w:p w14:paraId="37B1928A" w14:textId="77777777" w:rsidR="00E84C7D" w:rsidRPr="00E84C7D" w:rsidRDefault="00E84C7D" w:rsidP="00E84C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Опыт 1:</w:t>
      </w:r>
    </w:p>
    <w:p w14:paraId="324F7F04" w14:textId="67299BFB" w:rsidR="00E84C7D" w:rsidRPr="00E84C7D" w:rsidRDefault="00E84C7D" w:rsidP="00E84C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первом опыте проводилась оценка биологической эффективности инсектицида 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КС в борьбе с хлопковой совкой, луговым мотыльком, бобовой (акациевой) огневкой и соевой плодожоркой при нормах расхода 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15 л/га и 0,25 л/га и двукратном применении в период вегетации культуры.</w:t>
      </w:r>
    </w:p>
    <w:p w14:paraId="2EC88FDA" w14:textId="550689C9" w:rsidR="00E84C7D" w:rsidRPr="00E84C7D" w:rsidRDefault="00E84C7D" w:rsidP="00E84C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момент первого учета средняя численность вредителей составляла: </w:t>
      </w:r>
      <w:proofErr w:type="gramStart"/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0,7 - 0,9</w:t>
      </w:r>
      <w:proofErr w:type="gramEnd"/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гусениц хлопковой совки на 10 растений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3,8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4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 гусениц лугового мотылька м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–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 яиц бобовой (акациевой) огневки на растение при 5%-м заселении, 8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8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–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9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4% заселенных бобов соевой плодожоркой.</w:t>
      </w:r>
    </w:p>
    <w:p w14:paraId="5F43580A" w14:textId="58F265A6" w:rsidR="00E84C7D" w:rsidRPr="00E84C7D" w:rsidRDefault="00E84C7D" w:rsidP="00E84C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Эффективность инсектицида САХ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на 3, 7 и 14 сутки после обработки составляла:</w:t>
      </w:r>
    </w:p>
    <w:p w14:paraId="35955A2A" w14:textId="49A82A9B" w:rsidR="00E84C7D" w:rsidRPr="00E84C7D" w:rsidRDefault="00E84C7D" w:rsidP="00E84C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в борьбе с хлопковой совкой: </w:t>
      </w:r>
      <w:proofErr w:type="gramStart"/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64,8% - 65,7%</w:t>
      </w:r>
      <w:proofErr w:type="gramEnd"/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- 68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6% (0,15 л/га) и 86,3% - 87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2% - 85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9% (0,25 л/га). Эффективность эталона Борей Нео, СК </w:t>
      </w:r>
      <w:proofErr w:type="gramStart"/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79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1%-81%</w:t>
      </w:r>
      <w:proofErr w:type="gramEnd"/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-83,2% по дням учета;</w:t>
      </w:r>
    </w:p>
    <w:p w14:paraId="3DB0D1A1" w14:textId="020357A0" w:rsidR="00E84C7D" w:rsidRPr="00E84C7D" w:rsidRDefault="00E84C7D" w:rsidP="00E84C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в борьбе с луговым мотыльком: </w:t>
      </w:r>
      <w:proofErr w:type="gramStart"/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68,1% - 67%</w:t>
      </w:r>
      <w:proofErr w:type="gramEnd"/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- 67</w:t>
      </w:r>
      <w:r w:rsidR="008D347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2% (0,15 л/га) и 77,8% - 79,1% - 80% (0</w:t>
      </w:r>
      <w:r w:rsidR="00376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,2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 л/га). Эффективность эталона Борей Нео</w:t>
      </w:r>
      <w:r w:rsidR="008D347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СК </w:t>
      </w:r>
      <w:proofErr w:type="gramStart"/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77,7%-77,5%</w:t>
      </w:r>
      <w:proofErr w:type="gramEnd"/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-78</w:t>
      </w:r>
      <w:r w:rsidR="008D347C" w:rsidRPr="008D347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4% по дням учета;</w:t>
      </w:r>
    </w:p>
    <w:p w14:paraId="4366D532" w14:textId="7CF6BEDA" w:rsidR="00E84C7D" w:rsidRPr="00E84C7D" w:rsidRDefault="00E84C7D" w:rsidP="00E84C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>в борьбе с бобовой (акациевой) огневкой</w:t>
      </w:r>
      <w:r w:rsidR="008D347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gramStart"/>
      <w:r w:rsidR="008D347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71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,5% - 75%</w:t>
      </w:r>
      <w:proofErr w:type="gramEnd"/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- 72,7% (0,15 л/га) и 82,6% - 83,8% - 85,8% (0,25 л/га). Эффективность эталона Борей Нео, СК </w:t>
      </w:r>
      <w:proofErr w:type="gramStart"/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74,3%-79</w:t>
      </w:r>
      <w:r w:rsid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6%</w:t>
      </w:r>
      <w:proofErr w:type="gramEnd"/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-78</w:t>
      </w:r>
      <w:r w:rsid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1% соответственно дням учета;</w:t>
      </w:r>
    </w:p>
    <w:p w14:paraId="5B0DB27C" w14:textId="144F5E0B" w:rsidR="00E84C7D" w:rsidRPr="00E84C7D" w:rsidRDefault="00E84C7D" w:rsidP="00E84C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-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в борьбе с соевой плодожоркой: </w:t>
      </w:r>
      <w:proofErr w:type="gramStart"/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65,3</w:t>
      </w:r>
      <w:r w:rsid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%-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,2%</w:t>
      </w:r>
      <w:proofErr w:type="gramEnd"/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- 64</w:t>
      </w:r>
      <w:r w:rsid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9% (0</w:t>
      </w:r>
      <w:r w:rsid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15 л/га) и 79,7% - 79,3% - 77,9% (0,25 л/га). Эффективность эталона Бо</w:t>
      </w:r>
      <w:r w:rsid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рей Нео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СК </w:t>
      </w:r>
      <w:proofErr w:type="gramStart"/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83,1%-82</w:t>
      </w:r>
      <w:r w:rsid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2%</w:t>
      </w:r>
      <w:proofErr w:type="gramEnd"/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-81,5% по дням учета.</w:t>
      </w:r>
    </w:p>
    <w:p w14:paraId="3785184A" w14:textId="2697C388" w:rsidR="00E84C7D" w:rsidRPr="00E84C7D" w:rsidRDefault="00E84C7D" w:rsidP="00E84C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Опыт 2:</w:t>
      </w:r>
    </w:p>
    <w:p w14:paraId="08018F2D" w14:textId="30F0393B" w:rsidR="00E84C7D" w:rsidRPr="00E84C7D" w:rsidRDefault="00E84C7D" w:rsidP="00E84C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 втором опыте проводилась оценка эффективности инсектицида САХ</w:t>
      </w:r>
      <w:r w:rsidR="00FC24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FC24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</w:t>
      </w:r>
      <w:r w:rsid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КС в борьбе с многоядными совками при нормах расхода 0</w:t>
      </w:r>
      <w:r w:rsid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15 л/га и 0,25 л/га и двукратном применении в период вегетации культуры.</w:t>
      </w:r>
    </w:p>
    <w:p w14:paraId="3EDE5EFB" w14:textId="734A52A4" w:rsidR="00E84C7D" w:rsidRPr="00E84C7D" w:rsidRDefault="00E84C7D" w:rsidP="00E84C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Эффективность инсектицида САХ</w:t>
      </w:r>
      <w:r w:rsidR="00FC24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FC24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0010, КС на 3, 7 и 14 сутки после обработок составляла </w:t>
      </w:r>
      <w:proofErr w:type="gramStart"/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66,9% - 69,7%</w:t>
      </w:r>
      <w:proofErr w:type="gramEnd"/>
      <w:r w:rsidRPr="00E84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- 70,2% (0,15 л/га) и 75,8% - 76,7% - 77,4% (0</w:t>
      </w:r>
      <w:r w:rsidRPr="00FC24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,25 л/га).</w:t>
      </w:r>
    </w:p>
    <w:p w14:paraId="2E6BDB58" w14:textId="77777777" w:rsidR="005556C5" w:rsidRPr="005556C5" w:rsidRDefault="005556C5" w:rsidP="005556C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Эффективность эталона Гладиатор Супер, КС в норме расхода 0,25 л/га на 3, 7 и 14 сутки после двукратной обработки составляла </w:t>
      </w:r>
      <w:proofErr w:type="gramStart"/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77,1% - 78,6%</w:t>
      </w:r>
      <w:proofErr w:type="gramEnd"/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- 76,8%.</w:t>
      </w:r>
    </w:p>
    <w:p w14:paraId="7ACA791C" w14:textId="1A6E3719" w:rsidR="005556C5" w:rsidRPr="005556C5" w:rsidRDefault="005556C5" w:rsidP="005556C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Прибавка урожая к контролю при применении инсектицида САХ</w:t>
      </w:r>
      <w:r w:rsidR="00FC24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FC24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0010, КС в норме расхода 0,15 л/га составила </w:t>
      </w:r>
      <w:proofErr w:type="gramStart"/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11,3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–</w:t>
      </w: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4%</w:t>
      </w:r>
      <w:proofErr w:type="gramEnd"/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в норме 0,25 л/га - от 16,7 до 19,5%.</w:t>
      </w:r>
    </w:p>
    <w:p w14:paraId="44952593" w14:textId="77777777" w:rsidR="005556C5" w:rsidRPr="005556C5" w:rsidRDefault="005556C5" w:rsidP="005556C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5556C5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Соя. Сорт Медея. 2021 год.</w:t>
      </w:r>
    </w:p>
    <w:p w14:paraId="28CF62BA" w14:textId="0DE04270" w:rsidR="005556C5" w:rsidRPr="005556C5" w:rsidRDefault="005556C5" w:rsidP="005556C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Испытания по изучению эффективности инсектицида САХ</w:t>
      </w:r>
      <w:r w:rsidR="00FC24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FC24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были разделены на два опыта.</w:t>
      </w:r>
    </w:p>
    <w:p w14:paraId="370B49BF" w14:textId="6FE07091" w:rsidR="005556C5" w:rsidRPr="005556C5" w:rsidRDefault="005556C5" w:rsidP="005556C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первом варианте стандарт Борей 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о, СК в норме расхода 0,2 л/га при двукратном применении в период вегетации.</w:t>
      </w:r>
    </w:p>
    <w:p w14:paraId="4718E580" w14:textId="77777777" w:rsidR="005556C5" w:rsidRPr="005556C5" w:rsidRDefault="005556C5" w:rsidP="005556C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 втором - инсектицид Гладиатор Супер, КС в норме расхода 0,25 л/га при двукратном применении в период вегетации культуры.</w:t>
      </w:r>
    </w:p>
    <w:p w14:paraId="2129336C" w14:textId="77777777" w:rsidR="005556C5" w:rsidRPr="005556C5" w:rsidRDefault="005556C5" w:rsidP="005556C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Опыт 1:</w:t>
      </w:r>
    </w:p>
    <w:p w14:paraId="44A67A7E" w14:textId="08DF5C5B" w:rsidR="005556C5" w:rsidRPr="005556C5" w:rsidRDefault="005556C5" w:rsidP="005556C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первом опыте проводилась оценка биологической эффективности инсектицида САХ</w:t>
      </w:r>
      <w:r w:rsidR="00FC24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FC24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в борьбе с хлопковой совкой, луговым мотыльком, бобовой (акациевой) огневкой и соевой плодожоркой при нормах расхода 0,15 л/га и 0,25 л/га и двукратном применении в период вегетации культуры.</w:t>
      </w:r>
    </w:p>
    <w:p w14:paraId="41B61FD2" w14:textId="00CF7ADE" w:rsidR="005556C5" w:rsidRPr="005556C5" w:rsidRDefault="005556C5" w:rsidP="005556C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На момент первого учета средняя численность вредителей составляла: </w:t>
      </w:r>
      <w:proofErr w:type="gramStart"/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0,6 - 1,0</w:t>
      </w:r>
      <w:proofErr w:type="gramEnd"/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гусениц хлопковой совки на 10 рас тений, 3,8-4,5 гусениц лугового мотылька м</w:t>
      </w: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1,0 - 1,4 яиц бобовой (акациевой) огневки на растение при 7%-м заселении, 7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–</w:t>
      </w: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9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8% заселенных бобов соевой плодожоркой.</w:t>
      </w:r>
    </w:p>
    <w:p w14:paraId="02EF9249" w14:textId="5FBEC80F" w:rsidR="005556C5" w:rsidRPr="005556C5" w:rsidRDefault="005556C5" w:rsidP="005556C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Эффективность инсектицида САХ</w:t>
      </w:r>
      <w:r w:rsidR="00FC24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FC24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на 3, 7 и 14 сутки после обработки составляла:</w:t>
      </w:r>
    </w:p>
    <w:p w14:paraId="3BCBA993" w14:textId="16EAB5CB" w:rsidR="005556C5" w:rsidRPr="005556C5" w:rsidRDefault="005556C5" w:rsidP="005556C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в борьбе с хлопковой совкой: </w:t>
      </w:r>
      <w:proofErr w:type="gramStart"/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62,5% - 65,0%</w:t>
      </w:r>
      <w:proofErr w:type="gramEnd"/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- 66,7% (0,15 л/га) и 80,0% - 85,0% - 83,3% (0,25 л/га). Эффективность эталона Борей Нео, СК </w:t>
      </w:r>
      <w:proofErr w:type="gramStart"/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82,5%-8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0,0</w:t>
      </w: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%</w:t>
      </w:r>
      <w:proofErr w:type="gramEnd"/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-81,7% по дням учета;</w:t>
      </w:r>
    </w:p>
    <w:p w14:paraId="0F3548F2" w14:textId="319058E3" w:rsidR="005556C5" w:rsidRPr="005556C5" w:rsidRDefault="005556C5" w:rsidP="005556C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в борьбе с луговым мотыльком: </w:t>
      </w:r>
      <w:proofErr w:type="gramStart"/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68,0% - 70,0%</w:t>
      </w:r>
      <w:proofErr w:type="gramEnd"/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- 70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9% (0,15 л/га) и 76,6% - 81,1% - 80,7% (0,25 л/га).</w:t>
      </w:r>
    </w:p>
    <w:p w14:paraId="0A3C1C8C" w14:textId="77777777" w:rsidR="005556C5" w:rsidRPr="005556C5" w:rsidRDefault="005556C5" w:rsidP="005556C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Эффективность эталона Борей Нео, СК </w:t>
      </w:r>
      <w:proofErr w:type="gramStart"/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75,5%-78,0%</w:t>
      </w:r>
      <w:proofErr w:type="gramEnd"/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-79,1% по дням учета;</w:t>
      </w:r>
    </w:p>
    <w:p w14:paraId="3F1FD5EA" w14:textId="77777777" w:rsidR="005556C5" w:rsidRPr="005556C5" w:rsidRDefault="005556C5" w:rsidP="005556C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в борьбе с бобовой (акациевой) огневкой: </w:t>
      </w:r>
      <w:proofErr w:type="gramStart"/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62,5% - 70,8%</w:t>
      </w:r>
      <w:proofErr w:type="gramEnd"/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- 66,7% (0,15 л/га) и 82,5% - 84,2% - 83,3% (0,25 л/га).</w:t>
      </w:r>
    </w:p>
    <w:p w14:paraId="435E4E8B" w14:textId="77777777" w:rsidR="005556C5" w:rsidRPr="005556C5" w:rsidRDefault="005556C5" w:rsidP="005556C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Эффективность эталона Борей Нео, СК </w:t>
      </w:r>
      <w:proofErr w:type="gramStart"/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80,0%-83,3%</w:t>
      </w:r>
      <w:proofErr w:type="gramEnd"/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-80,0% соответственно дням учета;</w:t>
      </w:r>
    </w:p>
    <w:p w14:paraId="13F810DA" w14:textId="77777777" w:rsidR="005556C5" w:rsidRPr="005556C5" w:rsidRDefault="005556C5" w:rsidP="005556C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в борьбе с соевой плодожоркой: </w:t>
      </w:r>
      <w:proofErr w:type="gramStart"/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72,1% - 70,7%</w:t>
      </w:r>
      <w:proofErr w:type="gramEnd"/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- 70,49% (0,15 л/га) и 83,5% - 82,9% - 81,8% (0,25 л/га).</w:t>
      </w:r>
    </w:p>
    <w:p w14:paraId="2EAB3351" w14:textId="13E19A31" w:rsidR="005556C5" w:rsidRPr="005556C5" w:rsidRDefault="005556C5" w:rsidP="005556C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Эффективность эталона Борей 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о, СК </w:t>
      </w:r>
      <w:proofErr w:type="gramStart"/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84,8%-84,2%</w:t>
      </w:r>
      <w:proofErr w:type="gramEnd"/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-83,0% по дням учета.</w:t>
      </w:r>
    </w:p>
    <w:p w14:paraId="78DC8623" w14:textId="77777777" w:rsidR="005556C5" w:rsidRPr="005556C5" w:rsidRDefault="005556C5" w:rsidP="005556C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Опыт 2:</w:t>
      </w:r>
    </w:p>
    <w:p w14:paraId="3F12D324" w14:textId="6ED661DC" w:rsidR="005556C5" w:rsidRPr="005556C5" w:rsidRDefault="005556C5" w:rsidP="005556C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 втором опыте проводилась оценка биологической эффективности инсектицида САХ</w:t>
      </w:r>
      <w:r w:rsidR="00FC24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FC24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0010, КС в борьбе с многоядными совками при нормах расхода 0,15 л/га и 0,25 л/га и двукратном применении в период вегетации культуры.</w:t>
      </w:r>
    </w:p>
    <w:p w14:paraId="503AF19B" w14:textId="74B84A15" w:rsidR="005556C5" w:rsidRPr="005556C5" w:rsidRDefault="005556C5" w:rsidP="005556C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Эффективность инсектицида САХ</w:t>
      </w:r>
      <w:r w:rsidR="00FC24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FC24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0010, КС на 3, 7 и 14 сутки после обработок составляла </w:t>
      </w:r>
      <w:proofErr w:type="gramStart"/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62,5% - 69,1%</w:t>
      </w:r>
      <w:proofErr w:type="gramEnd"/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- 69,8% (0,15 л/га) и 74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0% - 75,2% - 76,2% (0,25 л/га).</w:t>
      </w:r>
    </w:p>
    <w:p w14:paraId="0053A5DF" w14:textId="53383A28" w:rsidR="005556C5" w:rsidRPr="005556C5" w:rsidRDefault="005556C5" w:rsidP="005556C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Эффективность эталона Гладиатор Супер, КС в норме расхода 0,25 л/га на 3, 7 и 14 сутки после двукратной обработки составляла </w:t>
      </w:r>
      <w:proofErr w:type="gramStart"/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75,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0%</w:t>
      </w: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-77,9%</w:t>
      </w:r>
      <w:proofErr w:type="gramEnd"/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- 79,0%.</w:t>
      </w:r>
    </w:p>
    <w:p w14:paraId="240F1855" w14:textId="3BDCCA95" w:rsidR="005556C5" w:rsidRPr="005556C5" w:rsidRDefault="005556C5" w:rsidP="005556C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Прибавка урожая к контролю при применении инсектицида САХ</w:t>
      </w:r>
      <w:r w:rsidR="00FC24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FC24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0010, КС в норме расхода 0,15 л/га составила </w:t>
      </w:r>
      <w:proofErr w:type="gramStart"/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10,4 - 11,1 %</w:t>
      </w:r>
      <w:proofErr w:type="gramEnd"/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в норм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 0,</w:t>
      </w: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25 л/га - от 15,67 до 21,4%.</w:t>
      </w:r>
    </w:p>
    <w:p w14:paraId="722530D2" w14:textId="1C0FC713" w:rsidR="005556C5" w:rsidRPr="005556C5" w:rsidRDefault="005556C5" w:rsidP="005556C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Таким образом, по результатам двухлетних испытаний в трех почвенно-климатических зонах РФ показана эффективность препарата </w:t>
      </w:r>
      <w:r w:rsidR="00FC24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</w:t>
      </w: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амперо, КС (200 г/л хлорантранилипрола) против важнейших видах вредителей на кукурузе, сое и подсолнечнике. При этом видовой состав вредителей на изучаемых культурах закономерно различался по годам исследований в зависимости от почвенно-климатических зо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 погодных условий, определявших численность основных видов вредных насекомых в конкретных местах проведения испытаний.</w:t>
      </w:r>
    </w:p>
    <w:p w14:paraId="0BA3CF11" w14:textId="77777777" w:rsidR="005556C5" w:rsidRPr="005556C5" w:rsidRDefault="005556C5" w:rsidP="005556C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Поскольку в отчетах по оценке эффективности указано, что на подсолнечнике препарат испытывали на подгрызающей совке без указания вида (указано только семейство совок </w:t>
      </w:r>
      <w:proofErr w:type="spellStart"/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Noctuidae</w:t>
      </w:r>
      <w:proofErr w:type="spellEnd"/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), а подгрызающие совки составляют отдельную экологическую группу чешуекрылых, включающую несколько важных видов вредителей: озимая и восклицательная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совки, совка-ипсилон, совка-с-черное и др., то следует в регламенте применения препарата употреблять термин «подгрызающая совка» во множественном числе, а именно: «подгрызающие совки».</w:t>
      </w:r>
    </w:p>
    <w:p w14:paraId="264B6A7C" w14:textId="541E2F69" w:rsidR="005556C5" w:rsidRPr="005556C5" w:rsidRDefault="005556C5" w:rsidP="005556C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отчетах по оценке эффективности указано также, что препарат на подсолнечнике испытан на одном виде долгоносика - обыкновенном свекловичном долгоносике </w:t>
      </w:r>
      <w:proofErr w:type="spellStart"/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Bothynodcres</w:t>
      </w:r>
      <w:proofErr w:type="spellEnd"/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punctiventris</w:t>
      </w:r>
      <w:proofErr w:type="spellEnd"/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r w:rsidR="00D85E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</w:t>
      </w: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оскольку данный вид по вредоносности превосходит все другие виды свекловичных долгоносиков (восточного, полосатого, серого и черного свекловичных долгоносиков), то следует в регламенте применения расширить термин «свекловичный долгоносик» до множественного числа, а именно: «свекловичные долгоносики», включая в данную группу многоядных вредителей все виды </w:t>
      </w:r>
      <w:r w:rsidRPr="005556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свекловичных долгоносиков, способных наносить повреждения подсолнечнику.</w:t>
      </w:r>
    </w:p>
    <w:p w14:paraId="78FD394B" w14:textId="4C6FD8E4" w:rsidR="006E6473" w:rsidRDefault="00D1274A" w:rsidP="00C431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D5EE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ФГБОУ ВО «Российский государственный аграрный университет - МСХА имени К.А. Тимирязева», рассмотрев материалы ООО «АГРус» на препарат Памперо, КС (200 г/л хлорантранилипрола) и учитывая, что эффективность препарата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</w:t>
      </w:r>
      <w:r w:rsidRPr="007D5EE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амперо, КС (200 г/л хлорантранилипрола) подтверждена испытаниями 2020-2021 гг., что действующее вещество препарата хороню изучено, а его эффективность подтверждена опытом многолетнего применения инсектицидов на основе </w:t>
      </w:r>
      <w:proofErr w:type="spellStart"/>
      <w:r w:rsidRPr="007D5EE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антраниламидов</w:t>
      </w:r>
      <w:proofErr w:type="spellEnd"/>
      <w:r w:rsidRPr="007D5EE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в полном соответствии с предоставленными отчетами и руководствуясь Приложением 2 «Объемы регистрационных испытаний. Инсектициды, акарициды, </w:t>
      </w:r>
      <w:proofErr w:type="spellStart"/>
      <w:r w:rsidRPr="007D5EE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нематициды</w:t>
      </w:r>
      <w:proofErr w:type="spellEnd"/>
      <w:r w:rsidRPr="007D5EE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7D5EE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моллюскоциды</w:t>
      </w:r>
      <w:proofErr w:type="spellEnd"/>
      <w:r w:rsidRPr="007D5EE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в том числе инсектициды для предпосевной обработки семян и репелле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нты</w:t>
      </w:r>
      <w:r w:rsidRPr="007D5EE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», позиции таблицы на стр. 15, 17 и 18 - культуры, заявляемые на регистрацию: кукуруз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а </w:t>
      </w:r>
      <w:r w:rsidRPr="007D5EE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зерно, подсолнечник, соя «Методических указаний по регистрационным испытаниям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пестицидов</w:t>
      </w:r>
      <w:r w:rsidRPr="007D5EE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части биологической эффективности. Общая часть. М., 2018 г.», а также с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учетом</w:t>
      </w:r>
      <w:r w:rsidRPr="007D5EE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обоснованного расширения термина «свекловичный долгоносик» до «свекловичные долгоносики» и употребления термина «подгрызающие совки» во множественном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7D5EE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числе, рекомендует препарат Памперо, КС (200 г/л хлорантранилипрола) для государственной регистрации на территории РФ сроком па 10 лет для применения в качестве инсектицида по регламентам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35EA48F9" w14:textId="77FE469B" w:rsidR="00C43195" w:rsidRDefault="00C43195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4C1E88E8" w14:textId="48BDCEEE" w:rsidR="00C43195" w:rsidRPr="00DF7FC1" w:rsidRDefault="00C43195" w:rsidP="00C43195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25" w:name="_Toc139033102"/>
      <w:bookmarkStart w:id="326" w:name="_Toc148538444"/>
      <w:bookmarkStart w:id="327" w:name="_Toc148538472"/>
      <w:bookmarkStart w:id="328" w:name="_Toc149918198"/>
      <w:bookmarkStart w:id="329" w:name="_Toc151654105"/>
      <w:bookmarkStart w:id="330" w:name="_Toc155948712"/>
      <w:bookmarkStart w:id="331" w:name="_Toc158990416"/>
      <w:bookmarkStart w:id="332" w:name="_Toc161244832"/>
      <w:bookmarkStart w:id="333" w:name="_Toc162983202"/>
      <w:bookmarkStart w:id="334" w:name="_Toc163652888"/>
      <w:bookmarkStart w:id="335" w:name="_Toc166779358"/>
      <w:bookmarkStart w:id="336" w:name="_Toc166784405"/>
      <w:bookmarkStart w:id="337" w:name="_Toc169193001"/>
      <w:bookmarkStart w:id="338" w:name="_Toc169273853"/>
      <w:bookmarkStart w:id="339" w:name="_Toc169539584"/>
      <w:bookmarkStart w:id="340" w:name="_Toc176429226"/>
      <w:bookmarkStart w:id="341" w:name="_Toc176433258"/>
      <w:bookmarkStart w:id="342" w:name="_Toc176440316"/>
      <w:bookmarkStart w:id="343" w:name="_Toc177058300"/>
      <w:bookmarkStart w:id="344" w:name="_Toc179289233"/>
      <w:bookmarkStart w:id="345" w:name="_Toc181269741"/>
      <w:bookmarkStart w:id="346" w:name="_Toc182581053"/>
      <w:bookmarkStart w:id="347" w:name="_Toc186196141"/>
      <w:r w:rsidRPr="00DF7F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5. ОПИСАНИЕ ВОЗМОЖНЫХ ВИДОВ ВОЗДЕЙСТВИЯ НА ОКРУЖАЮЩУЮ СРЕДУ ПРИ ПРИМЕНЕНИИ </w:t>
      </w:r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r w:rsidRPr="00C43195">
        <w:rPr>
          <w:rFonts w:ascii="Times New Roman" w:eastAsia="Calibri" w:hAnsi="Times New Roman" w:cs="Times New Roman"/>
          <w:b/>
          <w:bCs/>
          <w:sz w:val="28"/>
          <w:szCs w:val="28"/>
          <w:lang w:eastAsia="ru-RU" w:bidi="ru-RU"/>
        </w:rPr>
        <w:t xml:space="preserve">ПАМПЕРО, КС </w:t>
      </w:r>
      <w:bookmarkEnd w:id="347"/>
    </w:p>
    <w:p w14:paraId="4A771A20" w14:textId="77777777" w:rsidR="00C43195" w:rsidRPr="00DB3E75" w:rsidRDefault="00C43195" w:rsidP="00C431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</w:p>
    <w:p w14:paraId="1BFA5118" w14:textId="5455E65A" w:rsidR="009D351F" w:rsidRPr="009D351F" w:rsidRDefault="009D351F" w:rsidP="009D35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D351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основании токсиколого-гигиенической характеристики действующего вещества </w:t>
      </w:r>
      <w:r w:rsidR="00F51262" w:rsidRPr="009D351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хлорантранилипрола</w:t>
      </w:r>
      <w:r w:rsidRPr="009D351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 препаративной формы, в соответствии с «Гигиенической классификацией пестицидов и агрохимикатов по степени опасности» (МР 1.2.0235-21 от 15.02.21 г), препарат Памперо, КС (200 г/л) отнесен к 3 классу опасности (умеренно опасное соединение) и к 1 классу по стойкости в почве.</w:t>
      </w:r>
    </w:p>
    <w:p w14:paraId="07252E65" w14:textId="77777777" w:rsidR="009D351F" w:rsidRPr="00DF7FC1" w:rsidRDefault="009D351F" w:rsidP="009D351F">
      <w:pPr>
        <w:tabs>
          <w:tab w:val="left" w:pos="1890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87182BA" w14:textId="77777777" w:rsidR="009D351F" w:rsidRPr="00DF7FC1" w:rsidRDefault="009D351F" w:rsidP="009D351F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348" w:name="_Toc509777878"/>
      <w:bookmarkStart w:id="349" w:name="_Toc511062154"/>
      <w:bookmarkStart w:id="350" w:name="_Toc514173472"/>
      <w:bookmarkStart w:id="351" w:name="_Toc524340267"/>
      <w:bookmarkStart w:id="352" w:name="_Toc535397794"/>
      <w:bookmarkStart w:id="353" w:name="_Toc536568104"/>
      <w:bookmarkStart w:id="354" w:name="_Toc2704426"/>
      <w:bookmarkStart w:id="355" w:name="_Toc3830534"/>
      <w:bookmarkStart w:id="356" w:name="_Toc4525466"/>
      <w:bookmarkStart w:id="357" w:name="_Toc6338928"/>
      <w:bookmarkStart w:id="358" w:name="_Toc17396545"/>
      <w:bookmarkStart w:id="359" w:name="_Toc17475384"/>
      <w:bookmarkStart w:id="360" w:name="_Toc18075493"/>
      <w:bookmarkStart w:id="361" w:name="_Toc18348520"/>
      <w:bookmarkStart w:id="362" w:name="_Toc34139030"/>
      <w:bookmarkStart w:id="363" w:name="_Toc35815206"/>
      <w:bookmarkStart w:id="364" w:name="_Toc36485686"/>
      <w:bookmarkStart w:id="365" w:name="_Toc59522969"/>
      <w:bookmarkStart w:id="366" w:name="_Toc64364598"/>
      <w:bookmarkStart w:id="367" w:name="_Toc64475879"/>
      <w:bookmarkStart w:id="368" w:name="_Toc67393800"/>
      <w:bookmarkStart w:id="369" w:name="_Toc73102978"/>
      <w:bookmarkStart w:id="370" w:name="_Toc81387592"/>
      <w:bookmarkStart w:id="371" w:name="_Toc84337351"/>
      <w:bookmarkStart w:id="372" w:name="_Toc84585418"/>
      <w:bookmarkStart w:id="373" w:name="_Toc84944515"/>
      <w:bookmarkStart w:id="374" w:name="_Toc85115214"/>
      <w:bookmarkStart w:id="375" w:name="_Toc86134140"/>
      <w:bookmarkStart w:id="376" w:name="_Toc86225725"/>
      <w:bookmarkStart w:id="377" w:name="_Toc87886832"/>
      <w:bookmarkStart w:id="378" w:name="_Toc90285467"/>
      <w:bookmarkStart w:id="379" w:name="_Toc93070188"/>
      <w:bookmarkStart w:id="380" w:name="_Toc94033120"/>
      <w:bookmarkStart w:id="381" w:name="_Toc98152411"/>
      <w:bookmarkStart w:id="382" w:name="_Toc98332351"/>
      <w:bookmarkStart w:id="383" w:name="_Toc100677515"/>
      <w:bookmarkStart w:id="384" w:name="_Toc108518112"/>
      <w:bookmarkStart w:id="385" w:name="_Toc114671847"/>
      <w:bookmarkStart w:id="386" w:name="_Toc117779319"/>
      <w:bookmarkStart w:id="387" w:name="_Toc119331994"/>
      <w:bookmarkStart w:id="388" w:name="_Toc121484005"/>
      <w:bookmarkStart w:id="389" w:name="_Toc124780556"/>
      <w:bookmarkStart w:id="390" w:name="_Toc124846627"/>
      <w:bookmarkStart w:id="391" w:name="_Toc125368942"/>
      <w:bookmarkStart w:id="392" w:name="_Toc125375403"/>
      <w:bookmarkStart w:id="393" w:name="_Toc126836553"/>
      <w:bookmarkStart w:id="394" w:name="_Toc126938662"/>
      <w:bookmarkStart w:id="395" w:name="_Toc127184007"/>
      <w:bookmarkStart w:id="396" w:name="_Toc135160836"/>
      <w:bookmarkStart w:id="397" w:name="_Toc135216958"/>
      <w:bookmarkStart w:id="398" w:name="_Toc135227622"/>
      <w:bookmarkStart w:id="399" w:name="_Toc135233879"/>
      <w:bookmarkStart w:id="400" w:name="_Toc138770672"/>
      <w:bookmarkStart w:id="401" w:name="_Toc139033103"/>
      <w:bookmarkStart w:id="402" w:name="_Toc148538445"/>
      <w:bookmarkStart w:id="403" w:name="_Toc148538473"/>
      <w:bookmarkStart w:id="404" w:name="_Toc149918199"/>
      <w:bookmarkStart w:id="405" w:name="_Toc151654106"/>
      <w:bookmarkStart w:id="406" w:name="_Toc155948713"/>
      <w:bookmarkStart w:id="407" w:name="_Toc158990417"/>
      <w:bookmarkStart w:id="408" w:name="_Toc161244833"/>
      <w:bookmarkStart w:id="409" w:name="_Toc162983203"/>
      <w:bookmarkStart w:id="410" w:name="_Toc163652889"/>
      <w:bookmarkStart w:id="411" w:name="_Toc166779359"/>
      <w:bookmarkStart w:id="412" w:name="_Toc166784406"/>
      <w:bookmarkStart w:id="413" w:name="_Toc169193002"/>
      <w:bookmarkStart w:id="414" w:name="_Toc169273854"/>
      <w:bookmarkStart w:id="415" w:name="_Toc169539585"/>
      <w:bookmarkStart w:id="416" w:name="_Toc176429227"/>
      <w:bookmarkStart w:id="417" w:name="_Toc176433259"/>
      <w:bookmarkStart w:id="418" w:name="_Toc176440317"/>
      <w:bookmarkStart w:id="419" w:name="_Toc177058301"/>
      <w:bookmarkStart w:id="420" w:name="_Toc179289234"/>
      <w:bookmarkStart w:id="421" w:name="_Toc181269742"/>
      <w:bookmarkStart w:id="422" w:name="_Toc182581054"/>
      <w:bookmarkStart w:id="423" w:name="_Toc186196142"/>
      <w:r w:rsidRPr="00DF7FC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5.1. </w:t>
      </w:r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r w:rsidRPr="00DF7FC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Оценка воздействия на атмосферу</w:t>
      </w:r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14:paraId="34B722AD" w14:textId="17A519BB" w:rsidR="00F51262" w:rsidRPr="00F51262" w:rsidRDefault="00F51262" w:rsidP="00F512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512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связи с низкой летучестью д.в., риск загрязнения атмо</w:t>
      </w:r>
      <w:r w:rsidRPr="00F512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сферного воздуха хлорантранилипрола при применении препарата Памперо, КС практи</w:t>
      </w:r>
      <w:r w:rsidRPr="00F512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чески отсутствует.</w:t>
      </w:r>
    </w:p>
    <w:p w14:paraId="3C4A7F62" w14:textId="77777777" w:rsidR="00F51262" w:rsidRPr="00DF7FC1" w:rsidRDefault="00F51262" w:rsidP="00F5126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059FEE" w14:textId="77777777" w:rsidR="00F51262" w:rsidRPr="00C55465" w:rsidRDefault="00F51262" w:rsidP="00F51262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424" w:name="_Toc84337353"/>
      <w:bookmarkStart w:id="425" w:name="_Toc85550168"/>
      <w:bookmarkStart w:id="426" w:name="_Toc86323515"/>
      <w:bookmarkStart w:id="427" w:name="_Toc87968339"/>
      <w:bookmarkStart w:id="428" w:name="_Toc88058500"/>
      <w:bookmarkStart w:id="429" w:name="_Toc88151521"/>
      <w:bookmarkStart w:id="430" w:name="_Toc91591974"/>
      <w:bookmarkStart w:id="431" w:name="_Toc92791537"/>
      <w:bookmarkStart w:id="432" w:name="_Toc92881593"/>
      <w:bookmarkStart w:id="433" w:name="_Toc94105298"/>
      <w:bookmarkStart w:id="434" w:name="_Toc103690710"/>
      <w:bookmarkStart w:id="435" w:name="_Toc110416923"/>
      <w:bookmarkStart w:id="436" w:name="_Toc110520866"/>
      <w:bookmarkStart w:id="437" w:name="_Toc124846629"/>
      <w:bookmarkStart w:id="438" w:name="_Toc125368944"/>
      <w:bookmarkStart w:id="439" w:name="_Toc125375405"/>
      <w:bookmarkStart w:id="440" w:name="_Toc126836555"/>
      <w:bookmarkStart w:id="441" w:name="_Toc126938664"/>
      <w:bookmarkStart w:id="442" w:name="_Toc127184009"/>
      <w:bookmarkStart w:id="443" w:name="_Toc135160838"/>
      <w:bookmarkStart w:id="444" w:name="_Toc135216960"/>
      <w:bookmarkStart w:id="445" w:name="_Toc135227624"/>
      <w:bookmarkStart w:id="446" w:name="_Toc135233881"/>
      <w:bookmarkStart w:id="447" w:name="_Toc138770674"/>
      <w:bookmarkStart w:id="448" w:name="_Toc139033105"/>
      <w:bookmarkStart w:id="449" w:name="_Toc148538447"/>
      <w:bookmarkStart w:id="450" w:name="_Toc148538475"/>
      <w:bookmarkStart w:id="451" w:name="_Toc149918201"/>
      <w:bookmarkStart w:id="452" w:name="_Toc151654108"/>
      <w:bookmarkStart w:id="453" w:name="_Toc155948715"/>
      <w:bookmarkStart w:id="454" w:name="_Toc158990419"/>
      <w:bookmarkStart w:id="455" w:name="_Toc161244835"/>
      <w:bookmarkStart w:id="456" w:name="_Toc162983205"/>
      <w:bookmarkStart w:id="457" w:name="_Toc163652891"/>
      <w:bookmarkStart w:id="458" w:name="_Toc166779361"/>
      <w:bookmarkStart w:id="459" w:name="_Toc166784408"/>
      <w:bookmarkStart w:id="460" w:name="_Toc169193004"/>
      <w:bookmarkStart w:id="461" w:name="_Toc169273856"/>
      <w:bookmarkStart w:id="462" w:name="_Toc169539587"/>
      <w:bookmarkStart w:id="463" w:name="_Toc176429229"/>
      <w:bookmarkStart w:id="464" w:name="_Toc176433261"/>
      <w:bookmarkStart w:id="465" w:name="_Toc176440319"/>
      <w:bookmarkStart w:id="466" w:name="_Toc177058303"/>
      <w:bookmarkStart w:id="467" w:name="_Toc179289236"/>
      <w:bookmarkStart w:id="468" w:name="_Toc181269743"/>
      <w:bookmarkStart w:id="469" w:name="_Toc182581055"/>
      <w:bookmarkStart w:id="470" w:name="_Toc186196143"/>
      <w:r w:rsidRPr="00DF7FC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5.2. </w:t>
      </w:r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r w:rsidRPr="009D6D09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Оценка воздействия на поверхностные водные объекты. Водопотребление и водоотведение</w:t>
      </w:r>
      <w:bookmarkEnd w:id="469"/>
      <w:bookmarkEnd w:id="470"/>
    </w:p>
    <w:p w14:paraId="22AD2255" w14:textId="574A525C" w:rsidR="00F51262" w:rsidRPr="00F51262" w:rsidRDefault="00F51262" w:rsidP="00F512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512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Максимальная прогнозируемая с помощью комплекса моделей </w:t>
      </w:r>
      <w:r w:rsidRPr="00F51262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FOCUS</w:t>
      </w:r>
      <w:r w:rsidRPr="00F512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</w:t>
      </w:r>
      <w:r w:rsidRPr="00F51262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STEP</w:t>
      </w:r>
      <w:r w:rsidRPr="00F512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2) концентрация хлорантранилипрола в поверхностных водоемах при применении препарата Памперо, КС находится на уровне 4,8 мкг/л. Максимальное содержание вещества в донных отложениях прогнозируется на уровне 17,2 мкг/кг. Через 100 суток после применения пре</w:t>
      </w:r>
      <w:r w:rsidRPr="00F512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парата Памперо, КС концентрация вещества в воде и его содержание в донных отложениях снижается на несколько порядков. Учитывая высокую токсичность вещества для зоопланк</w:t>
      </w:r>
      <w:r w:rsidRPr="00F512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тона, прогноз поведения хлорантранилипрола проведен с помощью математической мо</w:t>
      </w:r>
      <w:r w:rsidRPr="00F512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дели более высокого уровня (</w:t>
      </w:r>
      <w:r w:rsidRPr="00F51262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STEP</w:t>
      </w:r>
      <w:r w:rsidR="004F73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F512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4).</w:t>
      </w:r>
    </w:p>
    <w:p w14:paraId="2A84BB78" w14:textId="77777777" w:rsidR="00F51262" w:rsidRPr="00F51262" w:rsidRDefault="00F51262" w:rsidP="00F512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512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Уточненный прогноз поведения действующего вещества в поверхностных водах с помощью комплекса математических моделей </w:t>
      </w:r>
      <w:r w:rsidRPr="00F51262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STEP</w:t>
      </w:r>
      <w:r w:rsidRPr="00F512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4 и стандартных сценариев для трёх почвенно-климатических зон РФ показал, что при наличии буферной полосы шириной 100 м максимальные </w:t>
      </w:r>
      <w:r w:rsidRPr="00F512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концентрации хлорантранилипрола после применения препарата Пам</w:t>
      </w:r>
      <w:r w:rsidRPr="00F512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перо, КС находятся на уровне 0,012-0,120 мкг/л.</w:t>
      </w:r>
    </w:p>
    <w:p w14:paraId="07119400" w14:textId="77777777" w:rsidR="00F51262" w:rsidRPr="00F51262" w:rsidRDefault="00F51262" w:rsidP="00F512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512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Максимальная прогнозируемая с помощью комплекса моделей </w:t>
      </w:r>
      <w:r w:rsidRPr="00F51262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FOCUS</w:t>
      </w:r>
      <w:r w:rsidRPr="00F512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</w:t>
      </w:r>
      <w:r w:rsidRPr="00F51262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STEP</w:t>
      </w:r>
      <w:r w:rsidRPr="00F512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2) концентрация метаболита хлорантранилипрола </w:t>
      </w:r>
      <w:r w:rsidRPr="00F51262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IN</w:t>
      </w:r>
      <w:r w:rsidRPr="00F512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F51262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EQW</w:t>
      </w:r>
      <w:r w:rsidRPr="00F512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78 при применении препарата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F512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Памперо, КС на культуре рапса в поверхностных водах не превышает 0,25 мкг/л. Макси</w:t>
      </w:r>
      <w:r w:rsidRPr="00F512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мальное содержание вещества в донных отложениях прогнозируется на уровне 36 мкг/кг.</w:t>
      </w:r>
    </w:p>
    <w:p w14:paraId="4861D0B8" w14:textId="77777777" w:rsidR="00300BA5" w:rsidRPr="00F0456F" w:rsidRDefault="00300BA5" w:rsidP="00300B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6B90FC88" w14:textId="77777777" w:rsidR="00300BA5" w:rsidRPr="00F0456F" w:rsidRDefault="00300BA5" w:rsidP="00300BA5">
      <w:pPr>
        <w:keepNext/>
        <w:spacing w:after="0" w:line="360" w:lineRule="auto"/>
        <w:ind w:firstLine="567"/>
        <w:jc w:val="both"/>
        <w:outlineLvl w:val="1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</w:pPr>
      <w:bookmarkStart w:id="471" w:name="_Toc84337355"/>
      <w:bookmarkStart w:id="472" w:name="_Toc85550170"/>
      <w:bookmarkStart w:id="473" w:name="_Toc86323517"/>
      <w:bookmarkStart w:id="474" w:name="_Toc87968341"/>
      <w:bookmarkStart w:id="475" w:name="_Toc88058502"/>
      <w:bookmarkStart w:id="476" w:name="_Toc89261519"/>
      <w:bookmarkStart w:id="477" w:name="_Toc89781502"/>
      <w:bookmarkStart w:id="478" w:name="_Toc89867961"/>
      <w:bookmarkStart w:id="479" w:name="_Toc91236949"/>
      <w:bookmarkStart w:id="480" w:name="_Toc91591976"/>
      <w:bookmarkStart w:id="481" w:name="_Toc92791539"/>
      <w:bookmarkStart w:id="482" w:name="_Toc92881595"/>
      <w:bookmarkStart w:id="483" w:name="_Toc94012137"/>
      <w:bookmarkStart w:id="484" w:name="_Toc98316377"/>
      <w:bookmarkStart w:id="485" w:name="_Toc100072100"/>
      <w:bookmarkStart w:id="486" w:name="_Toc109750156"/>
      <w:bookmarkStart w:id="487" w:name="_Toc112743826"/>
      <w:bookmarkStart w:id="488" w:name="_Toc112766147"/>
      <w:bookmarkStart w:id="489" w:name="_Toc114734051"/>
      <w:bookmarkStart w:id="490" w:name="_Toc124846631"/>
      <w:bookmarkStart w:id="491" w:name="_Toc125368946"/>
      <w:bookmarkStart w:id="492" w:name="_Toc125375407"/>
      <w:bookmarkStart w:id="493" w:name="_Toc126836557"/>
      <w:bookmarkStart w:id="494" w:name="_Toc126938666"/>
      <w:bookmarkStart w:id="495" w:name="_Toc127184011"/>
      <w:bookmarkStart w:id="496" w:name="_Toc135160840"/>
      <w:bookmarkStart w:id="497" w:name="_Toc135216962"/>
      <w:bookmarkStart w:id="498" w:name="_Toc135227626"/>
      <w:bookmarkStart w:id="499" w:name="_Toc135233883"/>
      <w:bookmarkStart w:id="500" w:name="_Toc138770676"/>
      <w:bookmarkStart w:id="501" w:name="_Toc139033107"/>
      <w:bookmarkStart w:id="502" w:name="_Toc148538449"/>
      <w:bookmarkStart w:id="503" w:name="_Toc148538477"/>
      <w:bookmarkStart w:id="504" w:name="_Toc149918203"/>
      <w:bookmarkStart w:id="505" w:name="_Toc151654110"/>
      <w:bookmarkStart w:id="506" w:name="_Toc155948717"/>
      <w:bookmarkStart w:id="507" w:name="_Toc158990421"/>
      <w:bookmarkStart w:id="508" w:name="_Toc161244837"/>
      <w:bookmarkStart w:id="509" w:name="_Toc162983207"/>
      <w:bookmarkStart w:id="510" w:name="_Toc163652893"/>
      <w:bookmarkStart w:id="511" w:name="_Toc166779363"/>
      <w:bookmarkStart w:id="512" w:name="_Toc166784410"/>
      <w:bookmarkStart w:id="513" w:name="_Toc169193006"/>
      <w:bookmarkStart w:id="514" w:name="_Toc169273858"/>
      <w:bookmarkStart w:id="515" w:name="_Toc169539589"/>
      <w:bookmarkStart w:id="516" w:name="_Toc176429231"/>
      <w:bookmarkStart w:id="517" w:name="_Toc176433263"/>
      <w:bookmarkStart w:id="518" w:name="_Toc176440321"/>
      <w:bookmarkStart w:id="519" w:name="_Toc177058305"/>
      <w:bookmarkStart w:id="520" w:name="_Toc179289238"/>
      <w:bookmarkStart w:id="521" w:name="_Toc181269744"/>
      <w:bookmarkStart w:id="522" w:name="_Toc182581056"/>
      <w:bookmarkStart w:id="523" w:name="_Toc186196144"/>
      <w:r w:rsidRPr="00F0456F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  <w:t xml:space="preserve">5.3. </w:t>
      </w:r>
      <w:r w:rsidRPr="00F0456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Оценка воздействия на геологическую среду и подземные воды</w:t>
      </w:r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</w:p>
    <w:p w14:paraId="3434D781" w14:textId="77777777" w:rsidR="00300BA5" w:rsidRPr="00F0456F" w:rsidRDefault="00300BA5" w:rsidP="00300BA5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5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 не оказывает воздействия на геологическую среду.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5"/>
        <w:gridCol w:w="2130"/>
        <w:gridCol w:w="1749"/>
        <w:gridCol w:w="1878"/>
        <w:gridCol w:w="1763"/>
      </w:tblGrid>
      <w:tr w:rsidR="00300BA5" w:rsidRPr="00300BA5" w14:paraId="42498474" w14:textId="77777777" w:rsidTr="00300BA5">
        <w:trPr>
          <w:trHeight w:val="20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858E7C" w14:textId="77777777" w:rsidR="00300BA5" w:rsidRPr="00300BA5" w:rsidRDefault="00300BA5" w:rsidP="0030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00BA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Метод прогноза и входные данные</w:t>
            </w:r>
          </w:p>
        </w:tc>
        <w:tc>
          <w:tcPr>
            <w:tcW w:w="57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B82B06" w14:textId="77777777" w:rsidR="00300BA5" w:rsidRPr="00300BA5" w:rsidRDefault="00300BA5" w:rsidP="0030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00BA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Максимальная концентрация в стоке из </w:t>
            </w:r>
            <w:proofErr w:type="gramStart"/>
            <w:r w:rsidRPr="00300BA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2-х метровой</w:t>
            </w:r>
            <w:proofErr w:type="gramEnd"/>
            <w:r w:rsidRPr="00300BA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почвенного гори</w:t>
            </w:r>
            <w:r w:rsidRPr="00300BA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softHyphen/>
              <w:t>зонта, мкг/л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57684F" w14:textId="77777777" w:rsidR="00300BA5" w:rsidRPr="00300BA5" w:rsidRDefault="00300BA5" w:rsidP="0030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00BA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Источник данных</w:t>
            </w:r>
          </w:p>
        </w:tc>
      </w:tr>
      <w:tr w:rsidR="00300BA5" w:rsidRPr="00300BA5" w14:paraId="73E60D7F" w14:textId="77777777" w:rsidTr="00300BA5">
        <w:trPr>
          <w:trHeight w:val="20"/>
        </w:trPr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E33D7D7" w14:textId="5E8ECCBD" w:rsidR="00300BA5" w:rsidRPr="00300BA5" w:rsidRDefault="00300BA5" w:rsidP="0049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00B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Модель </w:t>
            </w:r>
            <w:r w:rsidRPr="00300B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>PEARL</w:t>
            </w:r>
            <w:r w:rsidRPr="00300B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и стандартные россий</w:t>
            </w:r>
            <w:r w:rsidRPr="00300B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softHyphen/>
              <w:t>ские сценарии почвенно-климатических условий.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5EC3689" w14:textId="77777777" w:rsidR="00300BA5" w:rsidRPr="00300BA5" w:rsidRDefault="00300BA5" w:rsidP="0030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00B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Дерново-подзолистая почва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1F50109" w14:textId="77777777" w:rsidR="00300BA5" w:rsidRPr="00300BA5" w:rsidRDefault="00300BA5" w:rsidP="0030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00B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Чернозем типичный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F3572E4" w14:textId="77777777" w:rsidR="00300BA5" w:rsidRPr="00300BA5" w:rsidRDefault="00300BA5" w:rsidP="0030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00B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Каштановая почва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854647" w14:textId="1EA85618" w:rsidR="00300BA5" w:rsidRPr="00300BA5" w:rsidRDefault="00300BA5" w:rsidP="0030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00B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Расчеты Центра экопестицидных исследований «ЭПИ</w:t>
            </w:r>
            <w:r w:rsidRPr="00300B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softHyphen/>
              <w:t>центр»</w:t>
            </w:r>
          </w:p>
        </w:tc>
      </w:tr>
      <w:tr w:rsidR="00300BA5" w:rsidRPr="00300BA5" w14:paraId="46A0F286" w14:textId="77777777" w:rsidTr="00300BA5">
        <w:trPr>
          <w:trHeight w:val="20"/>
        </w:trPr>
        <w:tc>
          <w:tcPr>
            <w:tcW w:w="18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BA0BD11" w14:textId="77777777" w:rsidR="00300BA5" w:rsidRPr="00300BA5" w:rsidRDefault="00300BA5" w:rsidP="0030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821FCD" w14:textId="5AEA176F" w:rsidR="00300BA5" w:rsidRPr="00300BA5" w:rsidRDefault="00300BA5" w:rsidP="0030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00BA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Хлорантранилипрол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300BA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(д.в.)</w:t>
            </w: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0AC128" w14:textId="77777777" w:rsidR="00300BA5" w:rsidRPr="00300BA5" w:rsidRDefault="00300BA5" w:rsidP="0030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300BA5" w:rsidRPr="00300BA5" w14:paraId="1308F420" w14:textId="77777777" w:rsidTr="00300BA5">
        <w:trPr>
          <w:trHeight w:val="20"/>
        </w:trPr>
        <w:tc>
          <w:tcPr>
            <w:tcW w:w="18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784D41A" w14:textId="77777777" w:rsidR="00300BA5" w:rsidRPr="00300BA5" w:rsidRDefault="00300BA5" w:rsidP="0030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DC99F9F" w14:textId="77777777" w:rsidR="00300BA5" w:rsidRPr="00300BA5" w:rsidRDefault="00300BA5" w:rsidP="0030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00B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0,290 (1 год)</w:t>
            </w:r>
          </w:p>
          <w:p w14:paraId="2AFD56C1" w14:textId="77777777" w:rsidR="00300BA5" w:rsidRPr="00300BA5" w:rsidRDefault="00300BA5" w:rsidP="0030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00B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1,225 (10 лет)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3F5E23C" w14:textId="77777777" w:rsidR="00300BA5" w:rsidRPr="00300BA5" w:rsidRDefault="00300BA5" w:rsidP="0030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00B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0,000 (1 год) 0,025 (10 лет)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AF4F383" w14:textId="77777777" w:rsidR="00300BA5" w:rsidRPr="00300BA5" w:rsidRDefault="00300BA5" w:rsidP="0030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00B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0,000 (1 год) 0,050 (10 лет)</w:t>
            </w: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2EA8A7" w14:textId="77777777" w:rsidR="00300BA5" w:rsidRPr="00300BA5" w:rsidRDefault="00300BA5" w:rsidP="0030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300BA5" w:rsidRPr="00300BA5" w14:paraId="44C8D506" w14:textId="77777777" w:rsidTr="00300BA5">
        <w:trPr>
          <w:trHeight w:val="20"/>
        </w:trPr>
        <w:tc>
          <w:tcPr>
            <w:tcW w:w="18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98A20DA" w14:textId="77777777" w:rsidR="00300BA5" w:rsidRPr="00300BA5" w:rsidRDefault="00300BA5" w:rsidP="0030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1B3200" w14:textId="77777777" w:rsidR="00300BA5" w:rsidRPr="00300BA5" w:rsidRDefault="00300BA5" w:rsidP="0030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00BA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IN-EQW78 </w:t>
            </w:r>
            <w:r w:rsidRPr="00300BA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(метаболит)</w:t>
            </w: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59E591" w14:textId="77777777" w:rsidR="00300BA5" w:rsidRPr="00300BA5" w:rsidRDefault="00300BA5" w:rsidP="0030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300BA5" w:rsidRPr="00300BA5" w14:paraId="70F82C96" w14:textId="77777777" w:rsidTr="00300BA5">
        <w:trPr>
          <w:trHeight w:val="20"/>
        </w:trPr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A12FDA" w14:textId="77777777" w:rsidR="00300BA5" w:rsidRPr="00300BA5" w:rsidRDefault="00300BA5" w:rsidP="0030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B5B4E2" w14:textId="77777777" w:rsidR="00300BA5" w:rsidRPr="00300BA5" w:rsidRDefault="00300BA5" w:rsidP="0030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00B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0,009 (1 год) 0,000 (10 лет)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E91127" w14:textId="77777777" w:rsidR="00300BA5" w:rsidRPr="00300BA5" w:rsidRDefault="00300BA5" w:rsidP="0030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00B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0,000 (1 год)</w:t>
            </w:r>
          </w:p>
          <w:p w14:paraId="3E43D0D9" w14:textId="77777777" w:rsidR="00300BA5" w:rsidRPr="00300BA5" w:rsidRDefault="00300BA5" w:rsidP="0030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00B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0,000 (10 лет)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AFD9D7" w14:textId="77777777" w:rsidR="00300BA5" w:rsidRPr="00300BA5" w:rsidRDefault="00300BA5" w:rsidP="0030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00B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0,000 (1 год)</w:t>
            </w:r>
          </w:p>
          <w:p w14:paraId="5744F21C" w14:textId="77777777" w:rsidR="00300BA5" w:rsidRPr="00300BA5" w:rsidRDefault="00300BA5" w:rsidP="0030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00B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0,000 (10 лет)</w:t>
            </w: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F052" w14:textId="77777777" w:rsidR="00300BA5" w:rsidRPr="00300BA5" w:rsidRDefault="00300BA5" w:rsidP="0030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1179EC9" w14:textId="1E3E833F" w:rsidR="00300BA5" w:rsidRPr="00300BA5" w:rsidRDefault="00300BA5" w:rsidP="00300B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00B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Хлорантранилипрол, а также его метаболит в стоке из почв в значимых количествах не прогнозируются. При многолетнем применении препарата Памперо, КС на одном и том же поле в течение десяти лет подряд прогнозируемая концентрация хлорантранилипрола в стоке из почв достигает 0,0012 мг/л, что на два порядка ниже ПДК (0,2 мг/л согласно СанПин </w:t>
      </w:r>
      <w:proofErr w:type="gramStart"/>
      <w:r w:rsidRPr="00300B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1.2.3685-21</w:t>
      </w:r>
      <w:proofErr w:type="gramEnd"/>
      <w:r w:rsidRPr="00300B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28.01.2021 г.). Риск загрязнения грунтовых вод - низкий.</w:t>
      </w:r>
    </w:p>
    <w:p w14:paraId="14E5B48C" w14:textId="77777777" w:rsidR="00300BA5" w:rsidRPr="00F0456F" w:rsidRDefault="00300BA5" w:rsidP="00300BA5">
      <w:p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524" w:name="_Hlk135208858"/>
    </w:p>
    <w:p w14:paraId="4B4C285D" w14:textId="77777777" w:rsidR="00300BA5" w:rsidRPr="00F0456F" w:rsidRDefault="00300BA5" w:rsidP="00300BA5">
      <w:pPr>
        <w:keepNext/>
        <w:spacing w:after="0" w:line="36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525" w:name="_Toc84337357"/>
      <w:bookmarkStart w:id="526" w:name="_Toc84585424"/>
      <w:bookmarkStart w:id="527" w:name="_Toc84944521"/>
      <w:bookmarkStart w:id="528" w:name="_Toc85115220"/>
      <w:bookmarkStart w:id="529" w:name="_Toc86134146"/>
      <w:bookmarkStart w:id="530" w:name="_Toc86225731"/>
      <w:bookmarkStart w:id="531" w:name="_Toc87886838"/>
      <w:bookmarkStart w:id="532" w:name="_Toc90285473"/>
      <w:bookmarkStart w:id="533" w:name="_Toc93070194"/>
      <w:bookmarkStart w:id="534" w:name="_Toc94033126"/>
      <w:bookmarkStart w:id="535" w:name="_Toc98152417"/>
      <w:bookmarkStart w:id="536" w:name="_Toc98332357"/>
      <w:bookmarkStart w:id="537" w:name="_Toc100677521"/>
      <w:bookmarkStart w:id="538" w:name="_Toc108518118"/>
      <w:bookmarkStart w:id="539" w:name="_Toc114671853"/>
      <w:bookmarkStart w:id="540" w:name="_Toc117779325"/>
      <w:bookmarkStart w:id="541" w:name="_Toc119332000"/>
      <w:bookmarkStart w:id="542" w:name="_Toc121484011"/>
      <w:bookmarkStart w:id="543" w:name="_Toc124780562"/>
      <w:bookmarkStart w:id="544" w:name="_Toc124846633"/>
      <w:bookmarkStart w:id="545" w:name="_Toc125368948"/>
      <w:bookmarkStart w:id="546" w:name="_Toc125375409"/>
      <w:bookmarkStart w:id="547" w:name="_Toc126836559"/>
      <w:bookmarkStart w:id="548" w:name="_Toc126938668"/>
      <w:bookmarkStart w:id="549" w:name="_Toc127184013"/>
      <w:bookmarkStart w:id="550" w:name="_Toc135160842"/>
      <w:bookmarkStart w:id="551" w:name="_Toc135216964"/>
      <w:bookmarkStart w:id="552" w:name="_Toc135227628"/>
      <w:bookmarkStart w:id="553" w:name="_Toc135233885"/>
      <w:bookmarkStart w:id="554" w:name="_Toc138770678"/>
      <w:bookmarkStart w:id="555" w:name="_Toc139033109"/>
      <w:bookmarkStart w:id="556" w:name="_Toc148538451"/>
      <w:bookmarkStart w:id="557" w:name="_Toc148538479"/>
      <w:bookmarkStart w:id="558" w:name="_Toc149918205"/>
      <w:bookmarkStart w:id="559" w:name="_Toc151654112"/>
      <w:bookmarkStart w:id="560" w:name="_Toc155948719"/>
      <w:bookmarkStart w:id="561" w:name="_Toc158990423"/>
      <w:bookmarkStart w:id="562" w:name="_Toc161244839"/>
      <w:bookmarkStart w:id="563" w:name="_Toc162983209"/>
      <w:bookmarkStart w:id="564" w:name="_Toc163652895"/>
      <w:bookmarkStart w:id="565" w:name="_Toc166779365"/>
      <w:bookmarkStart w:id="566" w:name="_Toc166784412"/>
      <w:bookmarkStart w:id="567" w:name="_Toc169193008"/>
      <w:bookmarkStart w:id="568" w:name="_Toc169273860"/>
      <w:bookmarkStart w:id="569" w:name="_Toc169539591"/>
      <w:bookmarkStart w:id="570" w:name="_Toc176429233"/>
      <w:bookmarkStart w:id="571" w:name="_Toc176433265"/>
      <w:bookmarkStart w:id="572" w:name="_Toc176440323"/>
      <w:bookmarkStart w:id="573" w:name="_Toc177058307"/>
      <w:bookmarkStart w:id="574" w:name="_Toc179289240"/>
      <w:bookmarkStart w:id="575" w:name="_Toc181269745"/>
      <w:bookmarkStart w:id="576" w:name="_Toc182581057"/>
      <w:bookmarkStart w:id="577" w:name="_Toc186196145"/>
      <w:r w:rsidRPr="00F0456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5.4. </w:t>
      </w:r>
      <w:r w:rsidRPr="00F0456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Оценка воздействия на почвенный покров и земельные ресурсы</w:t>
      </w:r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</w:p>
    <w:bookmarkEnd w:id="524"/>
    <w:p w14:paraId="7D19AC5D" w14:textId="4D6F68B6" w:rsidR="00300BA5" w:rsidRPr="00300BA5" w:rsidRDefault="00300BA5" w:rsidP="00300B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00B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Прогноз поведения хлорантранилипрола в почвах трех почвенно-климатических зон Российской Федерации при применении препарата Памперо, КС в соответствии с регламен</w:t>
      </w:r>
      <w:r w:rsidRPr="00300B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 xml:space="preserve">том показал, что максимальное </w:t>
      </w:r>
      <w:r w:rsidRPr="00300B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содержание вещества не превышает 42 мкг/кг. Через год после применения препарата в почве остается </w:t>
      </w:r>
      <w:proofErr w:type="gramStart"/>
      <w:r w:rsidRPr="00300B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86-90</w:t>
      </w:r>
      <w:proofErr w:type="gramEnd"/>
      <w:r w:rsidRPr="00300B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% от внесенного количества вещества. Таким образом, возможна аккумуляция хлорантранилипрола в почве при применении пре</w:t>
      </w:r>
      <w:r w:rsidRPr="00300B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парата Памперо, КС на одном и том же поле в течение нескольких лет подряд. Вынос хлорантранилипрола за пределы пахотного горизонта почв не прогнозируется.</w:t>
      </w:r>
    </w:p>
    <w:p w14:paraId="291EC0D7" w14:textId="77777777" w:rsidR="009A12A4" w:rsidRPr="009A12A4" w:rsidRDefault="009A12A4" w:rsidP="009A12A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A1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связи с возможной аккумуляцией хлорантранилипрола в почве, было проведено моделирование поведения вещества в почвах трех почвенно-климатических зон Российской Федерации при применении препарата Памперо, КС на одном и том же поле в течение 10 лет подряд. Результаты моделирования показали, что содержание хлорантранилипрола в пахотном горизонте почв достигает равновесных значений примерно через </w:t>
      </w:r>
      <w:proofErr w:type="gramStart"/>
      <w:r w:rsidRPr="009A1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7-8</w:t>
      </w:r>
      <w:proofErr w:type="gramEnd"/>
      <w:r w:rsidRPr="009A1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лет. Макси</w:t>
      </w:r>
      <w:r w:rsidRPr="009A1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 xml:space="preserve">мальное содержание вещества при многолетнем применении препарата прогнозируется на уровне </w:t>
      </w:r>
      <w:proofErr w:type="gramStart"/>
      <w:r w:rsidRPr="009A1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182-229</w:t>
      </w:r>
      <w:proofErr w:type="gramEnd"/>
      <w:r w:rsidRPr="009A1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мкг/кг. Миграция хлорантранилипрола за пределы 20-см слоя почв в значи</w:t>
      </w:r>
      <w:r w:rsidRPr="009A1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мых количествах не прогнозируется.</w:t>
      </w:r>
    </w:p>
    <w:p w14:paraId="6814A60F" w14:textId="09C25621" w:rsidR="009A12A4" w:rsidRPr="009A12A4" w:rsidRDefault="009A12A4" w:rsidP="009A12A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A1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Максимальное содержание метаболита хлорантранилипрола </w:t>
      </w:r>
      <w:r w:rsidRPr="009A12A4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IN</w:t>
      </w:r>
      <w:r w:rsidRPr="009A1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9A12A4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EQW</w:t>
      </w:r>
      <w:r w:rsidRPr="009A1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78 не прогно</w:t>
      </w:r>
      <w:r w:rsidRPr="009A1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 xml:space="preserve">зируется выше 1,8 мкг/кг. </w:t>
      </w:r>
      <w:r w:rsidR="00D94AA6" w:rsidRPr="009A1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 многолетнем применении препарата Памперо</w:t>
      </w:r>
      <w:r w:rsidRPr="009A1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КС на одном и том же поле содержание вещества не достигает равновесных значений даже на десятый год применения. Однако абсолютные значения содержания метаболита не прогнозируются выше </w:t>
      </w:r>
      <w:proofErr w:type="gramStart"/>
      <w:r w:rsidRPr="009A1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32,7-43,7</w:t>
      </w:r>
      <w:proofErr w:type="gramEnd"/>
      <w:r w:rsidRPr="009A1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мкг/кг Миграция метаболита </w:t>
      </w:r>
      <w:r w:rsidRPr="009A12A4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IN</w:t>
      </w:r>
      <w:r w:rsidRPr="009A1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9A12A4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EQW</w:t>
      </w:r>
      <w:r w:rsidRPr="009A1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78 за пределы 20-см слоя почв в зна</w:t>
      </w:r>
      <w:r w:rsidRPr="009A1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чимых количествах не прогнозируется.</w:t>
      </w:r>
    </w:p>
    <w:p w14:paraId="7B338329" w14:textId="5F31B586" w:rsidR="009A12A4" w:rsidRPr="009A12A4" w:rsidRDefault="009A12A4" w:rsidP="009A12A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A12A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Полевые/лизиметрические опыты: динамика исчезновения д.в., миграция и возможность аккумуляции</w:t>
      </w:r>
    </w:p>
    <w:p w14:paraId="023BA373" w14:textId="2077DE4E" w:rsidR="009A12A4" w:rsidRPr="009A12A4" w:rsidRDefault="009A12A4" w:rsidP="009A12A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A1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Полевые и лизиметрические опыты с препаратом Памперо, КС по поведению хлорантранилипрола в почвах Российской Федерации не проводились. Они не требуются так как: 1) имеются данные полевых опытов по оценке скорости разложения и миграции хлорантранилипрола в почвах РФ для аналогичного препарата </w:t>
      </w:r>
      <w:proofErr w:type="spellStart"/>
      <w:r w:rsidRPr="009A1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Кораген</w:t>
      </w:r>
      <w:proofErr w:type="spellEnd"/>
      <w:r w:rsidRPr="009A1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КС; 2) состав препаративной формы, за редким исключением, не вли</w:t>
      </w:r>
      <w:r w:rsidRPr="009A1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 xml:space="preserve">яет на стойкость действующего вещества </w:t>
      </w:r>
      <w:r w:rsidRPr="009A1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пестицида в почве; 3) скорость разложения хлорантранилипрола (как и многих других пестицидов) в полевых условиях заметно выше, чем в лабораторном эксперименте; 4) для прогнозов динамики исчез</w:t>
      </w:r>
      <w:r w:rsidRPr="009A1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новения и аккумуляции хлорантранилипрола в почве использован в качестве входных дан</w:t>
      </w:r>
      <w:r w:rsidRPr="009A1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 xml:space="preserve">ных модели </w:t>
      </w:r>
      <w:r w:rsidRPr="009A12A4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PEARL</w:t>
      </w:r>
      <w:r w:rsidRPr="009A1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показатель </w:t>
      </w:r>
      <w:r w:rsidRPr="009A12A4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DT</w:t>
      </w:r>
      <w:r w:rsidRPr="009A12A4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/>
          <w14:ligatures w14:val="none"/>
        </w:rPr>
        <w:t>50</w:t>
      </w:r>
      <w:r w:rsidRPr="009A1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полученный в лабораторных условиях и являющийся, по сравнению с полевыми опытами, вариантом «худшего случая».</w:t>
      </w:r>
    </w:p>
    <w:p w14:paraId="4A85DCAC" w14:textId="77777777" w:rsidR="00A93F26" w:rsidRPr="00F0456F" w:rsidRDefault="00A93F26" w:rsidP="00A93F2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6F916C" w14:textId="77777777" w:rsidR="00A93F26" w:rsidRPr="00DC1D7D" w:rsidRDefault="00A93F26" w:rsidP="00A93F26">
      <w:pPr>
        <w:keepNext/>
        <w:spacing w:after="0" w:line="36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578" w:name="_Toc181269746"/>
      <w:bookmarkStart w:id="579" w:name="_Toc182581058"/>
      <w:bookmarkStart w:id="580" w:name="_Toc186196146"/>
      <w:bookmarkStart w:id="581" w:name="_Toc509777881"/>
      <w:bookmarkStart w:id="582" w:name="_Toc511062158"/>
      <w:bookmarkStart w:id="583" w:name="_Toc514173476"/>
      <w:bookmarkStart w:id="584" w:name="_Toc524340269"/>
      <w:bookmarkStart w:id="585" w:name="_Toc535397796"/>
      <w:bookmarkStart w:id="586" w:name="_Toc536568106"/>
      <w:bookmarkStart w:id="587" w:name="_Toc2704428"/>
      <w:bookmarkStart w:id="588" w:name="_Toc3830536"/>
      <w:bookmarkStart w:id="589" w:name="_Toc4525468"/>
      <w:bookmarkStart w:id="590" w:name="_Toc6338930"/>
      <w:bookmarkStart w:id="591" w:name="_Toc17396547"/>
      <w:bookmarkStart w:id="592" w:name="_Toc17475386"/>
      <w:bookmarkStart w:id="593" w:name="_Toc18075495"/>
      <w:bookmarkStart w:id="594" w:name="_Toc18348522"/>
      <w:bookmarkStart w:id="595" w:name="_Toc34139032"/>
      <w:bookmarkStart w:id="596" w:name="_Toc34340505"/>
      <w:bookmarkStart w:id="597" w:name="_Toc34349321"/>
      <w:bookmarkStart w:id="598" w:name="_Toc34349427"/>
      <w:bookmarkStart w:id="599" w:name="_Toc34349686"/>
      <w:bookmarkStart w:id="600" w:name="_Toc34686714"/>
      <w:bookmarkStart w:id="601" w:name="_Toc40903937"/>
      <w:bookmarkStart w:id="602" w:name="_Toc49729290"/>
      <w:bookmarkStart w:id="603" w:name="_Toc64721966"/>
      <w:bookmarkStart w:id="604" w:name="_Toc68709649"/>
      <w:bookmarkStart w:id="605" w:name="_Toc69310308"/>
      <w:bookmarkStart w:id="606" w:name="_Toc71663423"/>
      <w:bookmarkStart w:id="607" w:name="_Toc72145599"/>
      <w:bookmarkStart w:id="608" w:name="_Toc75335069"/>
      <w:bookmarkStart w:id="609" w:name="_Toc84585427"/>
      <w:bookmarkStart w:id="610" w:name="_Toc84944524"/>
      <w:bookmarkStart w:id="611" w:name="_Toc85115223"/>
      <w:bookmarkStart w:id="612" w:name="_Toc86134149"/>
      <w:bookmarkStart w:id="613" w:name="_Toc86225734"/>
      <w:bookmarkStart w:id="614" w:name="_Toc87886841"/>
      <w:bookmarkStart w:id="615" w:name="_Toc90285476"/>
      <w:bookmarkStart w:id="616" w:name="_Toc93070197"/>
      <w:bookmarkStart w:id="617" w:name="_Toc94033129"/>
      <w:bookmarkStart w:id="618" w:name="_Toc98152420"/>
      <w:bookmarkStart w:id="619" w:name="_Toc98332360"/>
      <w:bookmarkStart w:id="620" w:name="_Toc100677524"/>
      <w:bookmarkStart w:id="621" w:name="_Toc108518121"/>
      <w:bookmarkStart w:id="622" w:name="_Toc114671856"/>
      <w:bookmarkStart w:id="623" w:name="_Toc117779328"/>
      <w:bookmarkStart w:id="624" w:name="_Toc119332003"/>
      <w:bookmarkStart w:id="625" w:name="_Toc121484014"/>
      <w:bookmarkStart w:id="626" w:name="_Toc124780565"/>
      <w:bookmarkStart w:id="627" w:name="_Toc124846636"/>
      <w:bookmarkStart w:id="628" w:name="_Toc125368951"/>
      <w:bookmarkStart w:id="629" w:name="_Toc125375412"/>
      <w:bookmarkStart w:id="630" w:name="_Toc126836562"/>
      <w:bookmarkStart w:id="631" w:name="_Toc126938671"/>
      <w:bookmarkStart w:id="632" w:name="_Toc127184016"/>
      <w:bookmarkStart w:id="633" w:name="_Toc135160845"/>
      <w:bookmarkStart w:id="634" w:name="_Toc135216967"/>
      <w:bookmarkStart w:id="635" w:name="_Toc135227631"/>
      <w:bookmarkStart w:id="636" w:name="_Toc135233888"/>
      <w:bookmarkStart w:id="637" w:name="_Toc138770681"/>
      <w:bookmarkStart w:id="638" w:name="_Toc139033112"/>
      <w:bookmarkStart w:id="639" w:name="_Toc148538454"/>
      <w:bookmarkStart w:id="640" w:name="_Toc148538482"/>
      <w:bookmarkStart w:id="641" w:name="_Toc149918208"/>
      <w:bookmarkStart w:id="642" w:name="_Toc151654115"/>
      <w:bookmarkStart w:id="643" w:name="_Toc155948722"/>
      <w:bookmarkStart w:id="644" w:name="_Toc158990426"/>
      <w:bookmarkStart w:id="645" w:name="_Toc161244842"/>
      <w:bookmarkStart w:id="646" w:name="_Toc162983212"/>
      <w:bookmarkStart w:id="647" w:name="_Toc163652898"/>
      <w:bookmarkStart w:id="648" w:name="_Toc166779368"/>
      <w:bookmarkStart w:id="649" w:name="_Toc166784415"/>
      <w:bookmarkStart w:id="650" w:name="_Toc169193011"/>
      <w:bookmarkStart w:id="651" w:name="_Toc169273863"/>
      <w:bookmarkStart w:id="652" w:name="_Toc169539594"/>
      <w:bookmarkStart w:id="653" w:name="_Toc176429236"/>
      <w:bookmarkStart w:id="654" w:name="_Toc176433268"/>
      <w:bookmarkStart w:id="655" w:name="_Toc176440326"/>
      <w:bookmarkStart w:id="656" w:name="_Toc177058310"/>
      <w:bookmarkStart w:id="657" w:name="_Toc179289243"/>
      <w:bookmarkStart w:id="658" w:name="_Toc34139021"/>
      <w:bookmarkStart w:id="659" w:name="_Toc34340500"/>
      <w:bookmarkStart w:id="660" w:name="_Toc34349316"/>
      <w:bookmarkStart w:id="661" w:name="_Toc34349422"/>
      <w:bookmarkStart w:id="662" w:name="_Toc34349681"/>
      <w:bookmarkStart w:id="663" w:name="_Toc34402151"/>
      <w:bookmarkStart w:id="664" w:name="_Toc34686703"/>
      <w:bookmarkStart w:id="665" w:name="_Toc40903926"/>
      <w:bookmarkStart w:id="666" w:name="_Toc49729279"/>
      <w:r w:rsidRPr="00DC1D7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5.5 Оценка воздействия на растительный и животный мир</w:t>
      </w:r>
      <w:bookmarkEnd w:id="578"/>
      <w:bookmarkEnd w:id="579"/>
      <w:bookmarkEnd w:id="580"/>
    </w:p>
    <w:p w14:paraId="2F2A9508" w14:textId="77777777" w:rsidR="00A93F26" w:rsidRPr="00F0456F" w:rsidRDefault="00A93F26" w:rsidP="00A93F26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67" w:name="_Toc181269747"/>
      <w:bookmarkStart w:id="668" w:name="_Toc182581059"/>
      <w:bookmarkStart w:id="669" w:name="_Toc186196147"/>
      <w:r w:rsidRPr="00F045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5.5.1. </w:t>
      </w:r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r w:rsidRPr="00F045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Воздействие на животный мир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67"/>
      <w:bookmarkEnd w:id="668"/>
      <w:bookmarkEnd w:id="669"/>
    </w:p>
    <w:p w14:paraId="0FA4219C" w14:textId="77777777" w:rsidR="00A93F26" w:rsidRPr="00DF7FC1" w:rsidRDefault="00A93F26" w:rsidP="00A93F26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70" w:name="_Toc64721967"/>
      <w:bookmarkStart w:id="671" w:name="_Toc68709650"/>
      <w:bookmarkStart w:id="672" w:name="_Toc69310309"/>
      <w:bookmarkStart w:id="673" w:name="_Toc71663424"/>
      <w:bookmarkStart w:id="674" w:name="_Toc72145600"/>
      <w:bookmarkStart w:id="675" w:name="_Toc75335070"/>
      <w:bookmarkStart w:id="676" w:name="_Toc84585428"/>
      <w:bookmarkStart w:id="677" w:name="_Toc84944525"/>
      <w:bookmarkStart w:id="678" w:name="_Toc85115224"/>
      <w:bookmarkStart w:id="679" w:name="_Toc86134150"/>
      <w:bookmarkStart w:id="680" w:name="_Toc86225735"/>
      <w:bookmarkStart w:id="681" w:name="_Toc87886842"/>
      <w:bookmarkStart w:id="682" w:name="_Toc90285477"/>
      <w:bookmarkStart w:id="683" w:name="_Toc93070198"/>
      <w:bookmarkStart w:id="684" w:name="_Toc94033130"/>
      <w:bookmarkStart w:id="685" w:name="_Toc98152421"/>
      <w:bookmarkStart w:id="686" w:name="_Toc98332361"/>
      <w:bookmarkStart w:id="687" w:name="_Toc100677525"/>
      <w:bookmarkStart w:id="688" w:name="_Toc108518122"/>
      <w:bookmarkStart w:id="689" w:name="_Toc114671857"/>
      <w:bookmarkStart w:id="690" w:name="_Toc117779329"/>
      <w:bookmarkStart w:id="691" w:name="_Toc119332004"/>
      <w:bookmarkStart w:id="692" w:name="_Toc121484015"/>
      <w:bookmarkStart w:id="693" w:name="_Toc124780566"/>
      <w:bookmarkStart w:id="694" w:name="_Toc124846637"/>
      <w:bookmarkStart w:id="695" w:name="_Toc125368952"/>
      <w:bookmarkStart w:id="696" w:name="_Toc125375413"/>
      <w:bookmarkStart w:id="697" w:name="_Toc126836563"/>
      <w:bookmarkStart w:id="698" w:name="_Toc126938672"/>
      <w:bookmarkStart w:id="699" w:name="_Toc127184017"/>
      <w:bookmarkStart w:id="700" w:name="_Toc135160846"/>
      <w:bookmarkStart w:id="701" w:name="_Toc135216968"/>
      <w:bookmarkStart w:id="702" w:name="_Toc135227632"/>
      <w:bookmarkStart w:id="703" w:name="_Toc135233889"/>
      <w:bookmarkStart w:id="704" w:name="_Toc138770682"/>
      <w:bookmarkStart w:id="705" w:name="_Toc139033113"/>
      <w:bookmarkStart w:id="706" w:name="_Toc148538483"/>
      <w:bookmarkStart w:id="707" w:name="_Toc149918209"/>
      <w:bookmarkStart w:id="708" w:name="_Toc151654116"/>
      <w:bookmarkStart w:id="709" w:name="_Toc155948723"/>
      <w:bookmarkStart w:id="710" w:name="_Toc158990427"/>
      <w:bookmarkStart w:id="711" w:name="_Toc161244843"/>
      <w:bookmarkStart w:id="712" w:name="_Toc162983213"/>
      <w:bookmarkStart w:id="713" w:name="_Toc163652899"/>
      <w:bookmarkStart w:id="714" w:name="_Toc166779369"/>
      <w:bookmarkStart w:id="715" w:name="_Toc166784416"/>
      <w:bookmarkStart w:id="716" w:name="_Toc169193012"/>
      <w:bookmarkStart w:id="717" w:name="_Toc169273864"/>
      <w:bookmarkStart w:id="718" w:name="_Toc169539595"/>
      <w:bookmarkStart w:id="719" w:name="_Toc176429237"/>
      <w:bookmarkStart w:id="720" w:name="_Toc176433269"/>
      <w:bookmarkStart w:id="721" w:name="_Toc176440327"/>
      <w:bookmarkStart w:id="722" w:name="_Toc177058311"/>
      <w:bookmarkStart w:id="723" w:name="_Toc179289244"/>
      <w:bookmarkStart w:id="724" w:name="_Toc181269748"/>
      <w:bookmarkStart w:id="725" w:name="_Toc182581060"/>
      <w:bookmarkStart w:id="726" w:name="_Toc186196148"/>
      <w:r w:rsidRPr="00F045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5.5.1.1. Наземные позвоночные</w:t>
      </w:r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</w:p>
    <w:p w14:paraId="5238CED4" w14:textId="355E5BBE" w:rsidR="00F51262" w:rsidRPr="00A93F26" w:rsidRDefault="00A93F26" w:rsidP="00F512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A93F2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Млекопитающие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1667"/>
        <w:gridCol w:w="2261"/>
      </w:tblGrid>
      <w:tr w:rsidR="00F17C0B" w:rsidRPr="00F17C0B" w14:paraId="0A715DF8" w14:textId="77777777" w:rsidTr="00F17C0B">
        <w:trPr>
          <w:trHeight w:val="20"/>
        </w:trPr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202092F" w14:textId="77777777" w:rsidR="00F17C0B" w:rsidRPr="00F17C0B" w:rsidRDefault="00F17C0B" w:rsidP="00F17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17C0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Вид токсичности, условия и методы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32734A0" w14:textId="77777777" w:rsidR="00F17C0B" w:rsidRPr="00F17C0B" w:rsidRDefault="00F17C0B" w:rsidP="00F17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17C0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Показатели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1AD52F" w14:textId="77777777" w:rsidR="00F17C0B" w:rsidRPr="00F17C0B" w:rsidRDefault="00F17C0B" w:rsidP="00F17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17C0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Источник данных</w:t>
            </w:r>
          </w:p>
        </w:tc>
      </w:tr>
      <w:tr w:rsidR="00F17C0B" w:rsidRPr="00F17C0B" w14:paraId="5947EDAD" w14:textId="77777777" w:rsidTr="00F17C0B">
        <w:trPr>
          <w:trHeight w:val="20"/>
        </w:trPr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2EAA2B" w14:textId="77777777" w:rsidR="00F17C0B" w:rsidRPr="00F17C0B" w:rsidRDefault="00F17C0B" w:rsidP="00F17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17C0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Острая оральная токсичность</w:t>
            </w:r>
          </w:p>
          <w:p w14:paraId="2B42FA81" w14:textId="77777777" w:rsidR="00F17C0B" w:rsidRPr="00F17C0B" w:rsidRDefault="00F17C0B" w:rsidP="00F17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17C0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Тестовый вид - крысы (самки)</w:t>
            </w:r>
          </w:p>
          <w:p w14:paraId="4390FA42" w14:textId="77777777" w:rsidR="00F17C0B" w:rsidRPr="00F17C0B" w:rsidRDefault="00F17C0B" w:rsidP="00F17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17C0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ГОСТ </w:t>
            </w:r>
            <w:proofErr w:type="gramStart"/>
            <w:r w:rsidRPr="00F17C0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32644-2014</w:t>
            </w:r>
            <w:proofErr w:type="gramEnd"/>
            <w:r w:rsidRPr="00F17C0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«Метод определения класса острой токсичности»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DD9630" w14:textId="38D11B2D" w:rsidR="00F17C0B" w:rsidRPr="00F17C0B" w:rsidRDefault="00F17C0B" w:rsidP="00F17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17C0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>LD</w:t>
            </w:r>
            <w:r w:rsidRPr="00F17C0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50</w:t>
            </w:r>
            <w:r w:rsidRPr="00F17C0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&gt; </w:t>
            </w:r>
            <w:r w:rsidRPr="00F17C0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10000 мг/кг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76B9A" w14:textId="3D88F6B5" w:rsidR="00F17C0B" w:rsidRPr="00F17C0B" w:rsidRDefault="00F17C0B" w:rsidP="00F17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17C0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Сведения о пестициде Памперо, КС (200 г/л хлорантранилипрола)</w:t>
            </w:r>
          </w:p>
        </w:tc>
      </w:tr>
    </w:tbl>
    <w:p w14:paraId="1FB8DA0F" w14:textId="77777777" w:rsidR="00F17C0B" w:rsidRPr="00F17C0B" w:rsidRDefault="00F17C0B" w:rsidP="00F17C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17C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Препарат Памперо, КС </w:t>
      </w:r>
      <w:r w:rsidRPr="00F17C0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практически не токсичен </w:t>
      </w:r>
      <w:r w:rsidRPr="00F17C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(5 класс опасности) для млекопи</w:t>
      </w:r>
      <w:r w:rsidRPr="00F17C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тающих.</w:t>
      </w:r>
    </w:p>
    <w:p w14:paraId="11924213" w14:textId="67140DF3" w:rsidR="00F17C0B" w:rsidRPr="00F17C0B" w:rsidRDefault="00F17C0B" w:rsidP="00F17C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17C0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Птицы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6"/>
        <w:gridCol w:w="1865"/>
        <w:gridCol w:w="4364"/>
      </w:tblGrid>
      <w:tr w:rsidR="00F17C0B" w:rsidRPr="00F17C0B" w14:paraId="7221152C" w14:textId="77777777" w:rsidTr="006170CD">
        <w:trPr>
          <w:trHeight w:val="20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38FD32C" w14:textId="77777777" w:rsidR="00F17C0B" w:rsidRPr="00F17C0B" w:rsidRDefault="00F17C0B" w:rsidP="0061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17C0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Вид токсичности, условия и методы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FA4ED38" w14:textId="77777777" w:rsidR="00F17C0B" w:rsidRPr="00F17C0B" w:rsidRDefault="00F17C0B" w:rsidP="0061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17C0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Показатели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2D3398" w14:textId="77777777" w:rsidR="00F17C0B" w:rsidRPr="00F17C0B" w:rsidRDefault="00F17C0B" w:rsidP="0061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17C0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Источник данных</w:t>
            </w:r>
          </w:p>
        </w:tc>
      </w:tr>
      <w:tr w:rsidR="00F17C0B" w:rsidRPr="00F17C0B" w14:paraId="6D8DB98B" w14:textId="77777777" w:rsidTr="006170CD">
        <w:trPr>
          <w:trHeight w:val="20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3639B5" w14:textId="77777777" w:rsidR="00F17C0B" w:rsidRPr="00F17C0B" w:rsidRDefault="00F17C0B" w:rsidP="0061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17C0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Острая оральная токсичность</w:t>
            </w:r>
          </w:p>
          <w:p w14:paraId="0D50D75B" w14:textId="77777777" w:rsidR="00F17C0B" w:rsidRPr="00F17C0B" w:rsidRDefault="00F17C0B" w:rsidP="0061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17C0B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  <w:t>Coturnix</w:t>
            </w:r>
            <w:r w:rsidRPr="00F17C0B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proofErr w:type="gramStart"/>
            <w:r w:rsidRPr="00F17C0B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  <w:t>japonica</w:t>
            </w:r>
            <w:proofErr w:type="gramEnd"/>
          </w:p>
          <w:p w14:paraId="7162889C" w14:textId="77777777" w:rsidR="00F17C0B" w:rsidRPr="00F17C0B" w:rsidRDefault="00F17C0B" w:rsidP="0061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17C0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ГОСТ </w:t>
            </w:r>
            <w:proofErr w:type="gramStart"/>
            <w:r w:rsidRPr="00F17C0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33059-2014</w:t>
            </w:r>
            <w:proofErr w:type="gramEnd"/>
            <w:r w:rsidRPr="00F17C0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«Птицы: тест на острую пероральную токсичность»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1FBE9B" w14:textId="77777777" w:rsidR="00F17C0B" w:rsidRPr="00F17C0B" w:rsidRDefault="00F17C0B" w:rsidP="0061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17C0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>LD</w:t>
            </w:r>
            <w:r w:rsidRPr="00F17C0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val="en-US" w:eastAsia="ru-RU"/>
                <w14:ligatures w14:val="none"/>
              </w:rPr>
              <w:t>50</w:t>
            </w:r>
            <w:r w:rsidRPr="00F17C0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</w:t>
            </w:r>
            <w:r w:rsidRPr="00F17C0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&gt; 2000 мг/кг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03CEB" w14:textId="6C75FAA1" w:rsidR="00F17C0B" w:rsidRPr="00F17C0B" w:rsidRDefault="00F17C0B" w:rsidP="0061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17C0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Отчёт о НИР «Оценка токсичности и определение класса опасности препарата Памперо, КС (200 г/л хлорантранилипрола) для </w:t>
            </w:r>
            <w:r w:rsidRPr="00F17C0B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  <w:t>Coturnix</w:t>
            </w:r>
            <w:r w:rsidRPr="00F17C0B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F17C0B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  <w:t>japonica</w:t>
            </w:r>
            <w:r w:rsidRPr="00F17C0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при остром воздействии», М., ЭПИцентр, 2024.</w:t>
            </w:r>
          </w:p>
        </w:tc>
      </w:tr>
    </w:tbl>
    <w:p w14:paraId="65FC5E17" w14:textId="77777777" w:rsidR="00F17C0B" w:rsidRPr="00F17C0B" w:rsidRDefault="00F17C0B" w:rsidP="00F17C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17C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Препарат Памперо, КС </w:t>
      </w:r>
      <w:r w:rsidRPr="00F17C0B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практически не токсичен</w:t>
      </w:r>
      <w:r w:rsidRPr="00F17C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для птиц (опасность не класси</w:t>
      </w:r>
      <w:r w:rsidRPr="00F17C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фицируется).</w:t>
      </w:r>
    </w:p>
    <w:p w14:paraId="178F3CBF" w14:textId="2419120B" w:rsidR="009C2F71" w:rsidRPr="009C2F71" w:rsidRDefault="009C2F71" w:rsidP="009C2F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  <w:r w:rsidRPr="009C2F71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Применение препарата Памперо, КС связано с низким риском воздействия на птиц и млекопитающих (</w:t>
      </w:r>
      <w:proofErr w:type="gramStart"/>
      <w:r w:rsidRPr="009C2F7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x-none"/>
          <w14:ligatures w14:val="none"/>
        </w:rPr>
        <w:t>TER</w:t>
      </w:r>
      <w:r w:rsidRPr="009C2F71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&gt;</w:t>
      </w:r>
      <w:proofErr w:type="gramEnd"/>
      <w:r w:rsidRPr="009C2F71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10 для острой токсичности и </w:t>
      </w:r>
      <w:r w:rsidRPr="009C2F7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x-none"/>
          <w14:ligatures w14:val="none"/>
        </w:rPr>
        <w:lastRenderedPageBreak/>
        <w:t>TER</w:t>
      </w:r>
      <w:r w:rsidRPr="009C2F71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&gt; 5 - для хронической/репродуктивной токсичности). Риск опосредованного отравления птиц и млекопитающих через пищевую цепочку (дождевые черви, рыбы) оценивается как низкий. Риск отравления птиц и млекопитающих хлорантранилипролом через питьевую воду также оценивается как низ</w:t>
      </w:r>
      <w:r w:rsidRPr="009C2F71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softHyphen/>
        <w:t>кий.</w:t>
      </w:r>
    </w:p>
    <w:p w14:paraId="4FDC86FE" w14:textId="77777777" w:rsidR="006170CD" w:rsidRPr="008802B3" w:rsidRDefault="006170CD" w:rsidP="006170C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</w:p>
    <w:p w14:paraId="5A33B110" w14:textId="77777777" w:rsidR="006170CD" w:rsidRPr="00DF7FC1" w:rsidRDefault="006170CD" w:rsidP="006170CD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727" w:name="_Toc84585429"/>
      <w:bookmarkStart w:id="728" w:name="_Toc84944526"/>
      <w:bookmarkStart w:id="729" w:name="_Toc85115225"/>
      <w:bookmarkStart w:id="730" w:name="_Toc86134151"/>
      <w:bookmarkStart w:id="731" w:name="_Toc86225736"/>
      <w:bookmarkStart w:id="732" w:name="_Toc87886843"/>
      <w:bookmarkStart w:id="733" w:name="_Toc90285478"/>
      <w:bookmarkStart w:id="734" w:name="_Toc93070199"/>
      <w:bookmarkStart w:id="735" w:name="_Toc94033131"/>
      <w:bookmarkStart w:id="736" w:name="_Toc98152422"/>
      <w:bookmarkStart w:id="737" w:name="_Toc98332362"/>
      <w:bookmarkStart w:id="738" w:name="_Toc100677526"/>
      <w:bookmarkStart w:id="739" w:name="_Toc108518123"/>
      <w:bookmarkStart w:id="740" w:name="_Toc114671858"/>
      <w:bookmarkStart w:id="741" w:name="_Toc117779330"/>
      <w:bookmarkStart w:id="742" w:name="_Toc119332005"/>
      <w:bookmarkStart w:id="743" w:name="_Toc121484016"/>
      <w:bookmarkStart w:id="744" w:name="_Toc124780567"/>
      <w:bookmarkStart w:id="745" w:name="_Toc124846638"/>
      <w:bookmarkStart w:id="746" w:name="_Toc125368953"/>
      <w:bookmarkStart w:id="747" w:name="_Toc125375414"/>
      <w:bookmarkStart w:id="748" w:name="_Toc126836564"/>
      <w:bookmarkStart w:id="749" w:name="_Toc126938673"/>
      <w:bookmarkStart w:id="750" w:name="_Toc127184018"/>
      <w:bookmarkStart w:id="751" w:name="_Toc135160847"/>
      <w:bookmarkStart w:id="752" w:name="_Toc135216969"/>
      <w:bookmarkStart w:id="753" w:name="_Toc135227633"/>
      <w:bookmarkStart w:id="754" w:name="_Toc135233890"/>
      <w:bookmarkStart w:id="755" w:name="_Toc138770683"/>
      <w:bookmarkStart w:id="756" w:name="_Toc139033114"/>
      <w:bookmarkStart w:id="757" w:name="_Toc148538484"/>
      <w:bookmarkStart w:id="758" w:name="_Toc149918210"/>
      <w:bookmarkStart w:id="759" w:name="_Toc151654117"/>
      <w:bookmarkStart w:id="760" w:name="_Toc155948724"/>
      <w:bookmarkStart w:id="761" w:name="_Toc158990428"/>
      <w:bookmarkStart w:id="762" w:name="_Toc161244844"/>
      <w:bookmarkStart w:id="763" w:name="_Toc162983214"/>
      <w:bookmarkStart w:id="764" w:name="_Toc163652900"/>
      <w:bookmarkStart w:id="765" w:name="_Toc166779370"/>
      <w:bookmarkStart w:id="766" w:name="_Toc166784417"/>
      <w:bookmarkStart w:id="767" w:name="_Toc169193013"/>
      <w:bookmarkStart w:id="768" w:name="_Toc169273865"/>
      <w:bookmarkStart w:id="769" w:name="_Toc169539596"/>
      <w:bookmarkStart w:id="770" w:name="_Toc176429238"/>
      <w:bookmarkStart w:id="771" w:name="_Toc176433270"/>
      <w:bookmarkStart w:id="772" w:name="_Toc176440328"/>
      <w:bookmarkStart w:id="773" w:name="_Toc177058312"/>
      <w:bookmarkStart w:id="774" w:name="_Toc179289245"/>
      <w:bookmarkStart w:id="775" w:name="_Toc181269749"/>
      <w:bookmarkStart w:id="776" w:name="_Toc182581061"/>
      <w:bookmarkStart w:id="777" w:name="_Toc186196149"/>
      <w:r w:rsidRPr="00DF7F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F7F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.1.2. Водные организмы</w:t>
      </w:r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</w:p>
    <w:p w14:paraId="0C1C9725" w14:textId="77777777" w:rsidR="006170CD" w:rsidRPr="002D4700" w:rsidRDefault="006170CD" w:rsidP="006170C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47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Рыбы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7"/>
        <w:gridCol w:w="1518"/>
        <w:gridCol w:w="4930"/>
      </w:tblGrid>
      <w:tr w:rsidR="006170CD" w:rsidRPr="006170CD" w14:paraId="282C682F" w14:textId="77777777" w:rsidTr="006170C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A14F7A" w14:textId="77777777" w:rsidR="006170CD" w:rsidRPr="006170CD" w:rsidRDefault="006170CD" w:rsidP="0061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70C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Вид токсичности, условия и методы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C72CD97" w14:textId="77777777" w:rsidR="006170CD" w:rsidRPr="006170CD" w:rsidRDefault="006170CD" w:rsidP="0061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70C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Показатели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4604A0" w14:textId="77777777" w:rsidR="006170CD" w:rsidRPr="006170CD" w:rsidRDefault="006170CD" w:rsidP="0061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70C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Источник данных</w:t>
            </w:r>
          </w:p>
        </w:tc>
      </w:tr>
      <w:tr w:rsidR="006170CD" w:rsidRPr="006170CD" w14:paraId="6BF7E420" w14:textId="77777777" w:rsidTr="006170C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A5A8CB" w14:textId="77777777" w:rsidR="006170CD" w:rsidRPr="006170CD" w:rsidRDefault="006170CD" w:rsidP="0061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Острая токсичность</w:t>
            </w:r>
          </w:p>
          <w:p w14:paraId="504945CB" w14:textId="77777777" w:rsidR="006170CD" w:rsidRPr="006170CD" w:rsidRDefault="006170CD" w:rsidP="0061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Данио </w:t>
            </w:r>
            <w:proofErr w:type="spellStart"/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рерио</w:t>
            </w:r>
            <w:proofErr w:type="spellEnd"/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 96 ч</w:t>
            </w:r>
          </w:p>
          <w:p w14:paraId="2607529E" w14:textId="77777777" w:rsidR="006170CD" w:rsidRPr="006170CD" w:rsidRDefault="006170CD" w:rsidP="0061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ГОСТ </w:t>
            </w:r>
            <w:proofErr w:type="gramStart"/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32473-2013</w:t>
            </w:r>
            <w:proofErr w:type="gramEnd"/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«Определение</w:t>
            </w:r>
          </w:p>
          <w:p w14:paraId="01F93106" w14:textId="77777777" w:rsidR="006170CD" w:rsidRPr="006170CD" w:rsidRDefault="006170CD" w:rsidP="0061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острой токсичности для рыб»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DA5A71" w14:textId="77777777" w:rsidR="006170CD" w:rsidRPr="006170CD" w:rsidRDefault="006170CD" w:rsidP="0061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70C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Памперо, КС:</w:t>
            </w:r>
          </w:p>
          <w:p w14:paraId="06CC81CA" w14:textId="77777777" w:rsidR="006170CD" w:rsidRPr="006170CD" w:rsidRDefault="006170CD" w:rsidP="0061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>LC</w:t>
            </w:r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50</w:t>
            </w:r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&gt; 100 мг/л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BD99A" w14:textId="77777777" w:rsidR="006170CD" w:rsidRPr="006170CD" w:rsidRDefault="006170CD" w:rsidP="0061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Отчёт о НИР «Оценка токсичности и определение класса опасности препарата Памперо, КС (200 г/л хлорантранилипрола) для водных организмов (дафний, рыб и зеленых водорослей) при остром воздей</w:t>
            </w:r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softHyphen/>
              <w:t>ствии», М., ЭПИцентр, 2024.</w:t>
            </w:r>
          </w:p>
        </w:tc>
      </w:tr>
    </w:tbl>
    <w:p w14:paraId="3E560A08" w14:textId="77777777" w:rsidR="006170CD" w:rsidRPr="006170CD" w:rsidRDefault="006170CD" w:rsidP="006170C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170C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Препарат Памперо, КС практически не токсичен для рыб (</w:t>
      </w:r>
      <w:r w:rsidRPr="006170CD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опасность не классифи</w:t>
      </w:r>
      <w:r w:rsidRPr="006170CD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softHyphen/>
        <w:t>цируется</w:t>
      </w:r>
      <w:r w:rsidRPr="006170C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).</w:t>
      </w:r>
    </w:p>
    <w:p w14:paraId="05CBA8AE" w14:textId="75C6646E" w:rsidR="006170CD" w:rsidRPr="006170CD" w:rsidRDefault="006170CD" w:rsidP="006170C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170C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Зоопланктон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6"/>
        <w:gridCol w:w="1641"/>
        <w:gridCol w:w="4798"/>
      </w:tblGrid>
      <w:tr w:rsidR="006170CD" w:rsidRPr="006170CD" w14:paraId="0AE7BBBD" w14:textId="77777777" w:rsidTr="006170CD">
        <w:trPr>
          <w:trHeight w:val="20"/>
        </w:trPr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C02015" w14:textId="77777777" w:rsidR="006170CD" w:rsidRPr="006170CD" w:rsidRDefault="006170CD" w:rsidP="0061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70C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Вид токсичности, условия и методы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79BBF3C" w14:textId="77777777" w:rsidR="006170CD" w:rsidRPr="006170CD" w:rsidRDefault="006170CD" w:rsidP="0061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70C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Показатели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04596E" w14:textId="77777777" w:rsidR="006170CD" w:rsidRPr="006170CD" w:rsidRDefault="006170CD" w:rsidP="0061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70C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Источник данных</w:t>
            </w:r>
          </w:p>
        </w:tc>
      </w:tr>
      <w:tr w:rsidR="006170CD" w:rsidRPr="006170CD" w14:paraId="429DF336" w14:textId="77777777" w:rsidTr="006170CD">
        <w:trPr>
          <w:trHeight w:val="20"/>
        </w:trPr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19EEEA" w14:textId="77777777" w:rsidR="006170CD" w:rsidRPr="006170CD" w:rsidRDefault="006170CD" w:rsidP="0061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Острая токсичность</w:t>
            </w:r>
          </w:p>
          <w:p w14:paraId="38EF7C1F" w14:textId="77777777" w:rsidR="006170CD" w:rsidRPr="006170CD" w:rsidRDefault="006170CD" w:rsidP="0061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70CD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  <w:t>Daphnia</w:t>
            </w:r>
            <w:r w:rsidRPr="006170CD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6170CD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  <w:t>magna</w:t>
            </w:r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 48 часов</w:t>
            </w:r>
          </w:p>
          <w:p w14:paraId="56798781" w14:textId="77777777" w:rsidR="006170CD" w:rsidRPr="006170CD" w:rsidRDefault="006170CD" w:rsidP="0061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ГОСТ </w:t>
            </w:r>
            <w:proofErr w:type="gramStart"/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32536-2013</w:t>
            </w:r>
            <w:proofErr w:type="gramEnd"/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«Определение острой токсичности для дафний»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503C54" w14:textId="77777777" w:rsidR="006170CD" w:rsidRPr="006170CD" w:rsidRDefault="006170CD" w:rsidP="0061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70C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Памперо, КС:</w:t>
            </w:r>
          </w:p>
          <w:p w14:paraId="14271B8A" w14:textId="7A2902F3" w:rsidR="006170CD" w:rsidRPr="006170CD" w:rsidRDefault="006170CD" w:rsidP="0061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>LC</w:t>
            </w:r>
            <w:r w:rsidR="00553E32" w:rsidRPr="00553E3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50</w:t>
            </w:r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= 0,00943 мг/л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83960" w14:textId="77777777" w:rsidR="006170CD" w:rsidRPr="006170CD" w:rsidRDefault="006170CD" w:rsidP="0061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Отчёт о НИР «Оценка токсичности и определение класса опасно</w:t>
            </w:r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softHyphen/>
              <w:t>сти препарата Памперо, КС (200 г/л хлорантранилипрола) для вод</w:t>
            </w:r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softHyphen/>
              <w:t>ных организмов (дафний, рыб и зеленых водорослей) при остром воздействии», М., ЭПИцентр, 2024.</w:t>
            </w:r>
          </w:p>
        </w:tc>
      </w:tr>
    </w:tbl>
    <w:p w14:paraId="7E1080AA" w14:textId="77777777" w:rsidR="006170CD" w:rsidRPr="006170CD" w:rsidRDefault="006170CD" w:rsidP="006170C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170C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Препарат Памперо, КС чрезвычайно токсичен для зоопланктона (</w:t>
      </w:r>
      <w:r w:rsidRPr="006170CD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1 класс опасно</w:t>
      </w:r>
      <w:r w:rsidRPr="006170CD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softHyphen/>
        <w:t>сти</w:t>
      </w:r>
      <w:r w:rsidRPr="006170C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).</w:t>
      </w:r>
    </w:p>
    <w:p w14:paraId="5A2501AD" w14:textId="07D6BC76" w:rsidR="006170CD" w:rsidRPr="006170CD" w:rsidRDefault="006170CD" w:rsidP="006170C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170C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Водоросли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4"/>
        <w:gridCol w:w="1523"/>
        <w:gridCol w:w="4648"/>
      </w:tblGrid>
      <w:tr w:rsidR="006170CD" w:rsidRPr="006170CD" w14:paraId="480ECEC6" w14:textId="77777777" w:rsidTr="00CD05A6">
        <w:trPr>
          <w:trHeight w:val="20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7610EF6" w14:textId="77777777" w:rsidR="006170CD" w:rsidRPr="006170CD" w:rsidRDefault="006170CD" w:rsidP="00CD0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70C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Вид токсичности, условия и методы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87D959" w14:textId="77777777" w:rsidR="006170CD" w:rsidRPr="006170CD" w:rsidRDefault="006170CD" w:rsidP="00CD0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70C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Показатели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A9E6FA" w14:textId="77777777" w:rsidR="006170CD" w:rsidRPr="006170CD" w:rsidRDefault="006170CD" w:rsidP="00CD0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70C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Источник данных</w:t>
            </w:r>
          </w:p>
        </w:tc>
      </w:tr>
      <w:tr w:rsidR="006170CD" w:rsidRPr="006170CD" w14:paraId="20508C25" w14:textId="77777777" w:rsidTr="00CD05A6">
        <w:trPr>
          <w:trHeight w:val="20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1F667B" w14:textId="77777777" w:rsidR="006170CD" w:rsidRPr="006170CD" w:rsidRDefault="006170CD" w:rsidP="00CD0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Влияние на рост и биомассу</w:t>
            </w:r>
          </w:p>
          <w:p w14:paraId="7EAB73BE" w14:textId="77777777" w:rsidR="006170CD" w:rsidRPr="006170CD" w:rsidRDefault="006170CD" w:rsidP="00CD0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70CD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  <w:lastRenderedPageBreak/>
              <w:t>Desmodesmus</w:t>
            </w:r>
            <w:r w:rsidRPr="006170CD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6170CD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  <w:t>subspicatus</w:t>
            </w:r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 72 часа</w:t>
            </w:r>
          </w:p>
          <w:p w14:paraId="128431FE" w14:textId="77777777" w:rsidR="006170CD" w:rsidRPr="006170CD" w:rsidRDefault="006170CD" w:rsidP="00CD0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ГОСТ </w:t>
            </w:r>
            <w:proofErr w:type="gramStart"/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32293-2013</w:t>
            </w:r>
            <w:proofErr w:type="gramEnd"/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«Испытание водорос</w:t>
            </w:r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softHyphen/>
              <w:t>лей и цианобактерий на задержку роста»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7E9B63" w14:textId="77777777" w:rsidR="006170CD" w:rsidRPr="006170CD" w:rsidRDefault="006170CD" w:rsidP="00CD0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70C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Памперо, КС:</w:t>
            </w:r>
          </w:p>
          <w:p w14:paraId="381C150F" w14:textId="77777777" w:rsidR="006170CD" w:rsidRPr="006170CD" w:rsidRDefault="006170CD" w:rsidP="00CD0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ЕС</w:t>
            </w:r>
            <w:proofErr w:type="gramStart"/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50</w:t>
            </w:r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&gt;</w:t>
            </w:r>
            <w:proofErr w:type="gramEnd"/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100 мг/л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0B01A" w14:textId="77777777" w:rsidR="006170CD" w:rsidRPr="006170CD" w:rsidRDefault="006170CD" w:rsidP="00CD0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Отчёт о НИР «Оценка токсичности и определение класса опас</w:t>
            </w:r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softHyphen/>
              <w:t xml:space="preserve">ности препарата Памперо, КС (200 г/л </w:t>
            </w:r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хлорантранилипрола) для водных организмов (дафний, рыб и зеленых водорослей) при остром воздействии», М., ЭПИцентр, 2023, 21 с.</w:t>
            </w:r>
          </w:p>
        </w:tc>
      </w:tr>
    </w:tbl>
    <w:p w14:paraId="4BF5796A" w14:textId="77777777" w:rsidR="006170CD" w:rsidRPr="006170CD" w:rsidRDefault="006170CD" w:rsidP="006170C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170C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Препарат Памперо, КС практически не токсичен для водорослей (</w:t>
      </w:r>
      <w:r w:rsidRPr="006170CD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опасность не классифицируется</w:t>
      </w:r>
      <w:r w:rsidRPr="006170C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).</w:t>
      </w:r>
    </w:p>
    <w:p w14:paraId="233FC175" w14:textId="6F68D34A" w:rsidR="006170CD" w:rsidRPr="006170CD" w:rsidRDefault="006170CD" w:rsidP="006170C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170C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Высшие водные растения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90"/>
        <w:gridCol w:w="1617"/>
        <w:gridCol w:w="4738"/>
      </w:tblGrid>
      <w:tr w:rsidR="006170CD" w:rsidRPr="006170CD" w14:paraId="7B765B81" w14:textId="77777777" w:rsidTr="00CD05A6">
        <w:trPr>
          <w:trHeight w:val="2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F220D17" w14:textId="77777777" w:rsidR="006170CD" w:rsidRPr="006170CD" w:rsidRDefault="006170CD" w:rsidP="00CD0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70C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Вид токсичности, условия и методы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85CEAE5" w14:textId="77777777" w:rsidR="006170CD" w:rsidRPr="006170CD" w:rsidRDefault="006170CD" w:rsidP="00CD0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70C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Показатели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AC2E3B" w14:textId="77777777" w:rsidR="006170CD" w:rsidRPr="006170CD" w:rsidRDefault="006170CD" w:rsidP="00CD0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70C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Источник данных</w:t>
            </w:r>
          </w:p>
        </w:tc>
      </w:tr>
      <w:tr w:rsidR="006170CD" w:rsidRPr="006170CD" w14:paraId="1D4E7621" w14:textId="77777777" w:rsidTr="00CD05A6">
        <w:trPr>
          <w:trHeight w:val="2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A16E69" w14:textId="77777777" w:rsidR="006170CD" w:rsidRPr="006170CD" w:rsidRDefault="006170CD" w:rsidP="00CD0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Влияние на рост и биомассу</w:t>
            </w:r>
          </w:p>
          <w:p w14:paraId="7A156013" w14:textId="77777777" w:rsidR="006170CD" w:rsidRPr="006170CD" w:rsidRDefault="006170CD" w:rsidP="00CD0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70CD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  <w:t>Lemna</w:t>
            </w:r>
            <w:r w:rsidRPr="006170CD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6170CD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  <w:t>minor</w:t>
            </w:r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 14 дней</w:t>
            </w:r>
          </w:p>
          <w:p w14:paraId="2113A002" w14:textId="77777777" w:rsidR="006170CD" w:rsidRPr="006170CD" w:rsidRDefault="006170CD" w:rsidP="00CD0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ГОСТ </w:t>
            </w:r>
            <w:proofErr w:type="gramStart"/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32426-2013</w:t>
            </w:r>
            <w:proofErr w:type="gramEnd"/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«Испытание ряски на угнетение роста»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EE1DCF" w14:textId="77777777" w:rsidR="006170CD" w:rsidRPr="006170CD" w:rsidRDefault="006170CD" w:rsidP="00CD0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70C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Памперо, КС:</w:t>
            </w:r>
          </w:p>
          <w:p w14:paraId="31FA40B4" w14:textId="14F9E9F0" w:rsidR="006170CD" w:rsidRPr="006170CD" w:rsidRDefault="006170CD" w:rsidP="00CD0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ЕС</w:t>
            </w:r>
            <w:proofErr w:type="gramStart"/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50</w:t>
            </w:r>
            <w:r w:rsidR="00124D4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 xml:space="preserve"> </w:t>
            </w:r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&gt;</w:t>
            </w:r>
            <w:proofErr w:type="gramEnd"/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100 мг/л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0FD33" w14:textId="77777777" w:rsidR="006170CD" w:rsidRPr="006170CD" w:rsidRDefault="006170CD" w:rsidP="00CD0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Отчёт о НИР «Оценка токсичности и определение класса опасно</w:t>
            </w:r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softHyphen/>
              <w:t>сти Памперо, КС (200 г/л хлорантранилипрола) для высшей вод</w:t>
            </w:r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softHyphen/>
              <w:t xml:space="preserve">ной растительности (ряски </w:t>
            </w:r>
            <w:r w:rsidRPr="006170CD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  <w:t>Lemna</w:t>
            </w:r>
            <w:r w:rsidRPr="006170CD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6170CD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  <w:t>minor</w:t>
            </w:r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) при остром воздей</w:t>
            </w:r>
            <w:r w:rsidRPr="006170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softHyphen/>
              <w:t>ствии», М., ЭПИцентр, 2024</w:t>
            </w:r>
          </w:p>
        </w:tc>
      </w:tr>
    </w:tbl>
    <w:p w14:paraId="63D245A0" w14:textId="77777777" w:rsidR="006170CD" w:rsidRPr="006170CD" w:rsidRDefault="006170CD" w:rsidP="006170C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170C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Препарат Памперо, КС практически не токсичен для высших водных растений (</w:t>
      </w:r>
      <w:r w:rsidRPr="006170CD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опасность не классифицируется</w:t>
      </w:r>
      <w:r w:rsidRPr="006170C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).</w:t>
      </w:r>
    </w:p>
    <w:p w14:paraId="228746EA" w14:textId="77777777" w:rsidR="00CD05A6" w:rsidRPr="00CD05A6" w:rsidRDefault="00CD05A6" w:rsidP="00CD05A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D05A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Применение препарата Памперо, КС в условиях Российской Федерации при наличии погранично-защитной полосы шириной не менее 100 м сопряжено с низким риском для всех групп водных организмов (значение показателя риска </w:t>
      </w:r>
      <w:r w:rsidRPr="00CD05A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</w:t>
      </w:r>
      <w:r w:rsidRPr="00CD05A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заведомо больше триггерного значения 100 для острой токсичности и 10 - для хронической (долгосрочной) токсичности), связанными с токсическим воздействием действующих веществ препарата.</w:t>
      </w:r>
    </w:p>
    <w:p w14:paraId="0EB882F2" w14:textId="77777777" w:rsidR="00A93F26" w:rsidRPr="00F51262" w:rsidRDefault="00A93F26" w:rsidP="00F512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447194C" w14:textId="77777777" w:rsidR="00442D80" w:rsidRPr="00DF7FC1" w:rsidRDefault="00442D80" w:rsidP="00442D80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778" w:name="_Toc34686705"/>
      <w:bookmarkStart w:id="779" w:name="_Toc40903928"/>
      <w:bookmarkStart w:id="780" w:name="_Toc49729281"/>
      <w:bookmarkStart w:id="781" w:name="_Toc64721969"/>
      <w:bookmarkStart w:id="782" w:name="_Toc68709652"/>
      <w:bookmarkStart w:id="783" w:name="_Toc69310311"/>
      <w:bookmarkStart w:id="784" w:name="_Toc71663426"/>
      <w:bookmarkStart w:id="785" w:name="_Toc72145602"/>
      <w:bookmarkStart w:id="786" w:name="_Toc75335072"/>
      <w:bookmarkStart w:id="787" w:name="_Toc84585430"/>
      <w:bookmarkStart w:id="788" w:name="_Toc84944527"/>
      <w:bookmarkStart w:id="789" w:name="_Toc85115226"/>
      <w:bookmarkStart w:id="790" w:name="_Toc86134152"/>
      <w:bookmarkStart w:id="791" w:name="_Toc86225737"/>
      <w:bookmarkStart w:id="792" w:name="_Toc87886844"/>
      <w:bookmarkStart w:id="793" w:name="_Toc90285479"/>
      <w:bookmarkStart w:id="794" w:name="_Toc93070200"/>
      <w:bookmarkStart w:id="795" w:name="_Toc94033132"/>
      <w:bookmarkStart w:id="796" w:name="_Toc98152423"/>
      <w:bookmarkStart w:id="797" w:name="_Toc98332363"/>
      <w:bookmarkStart w:id="798" w:name="_Toc100677527"/>
      <w:bookmarkStart w:id="799" w:name="_Toc108518124"/>
      <w:bookmarkStart w:id="800" w:name="_Toc114671859"/>
      <w:bookmarkStart w:id="801" w:name="_Toc117779331"/>
      <w:bookmarkStart w:id="802" w:name="_Toc119332006"/>
      <w:bookmarkStart w:id="803" w:name="_Toc121484017"/>
      <w:bookmarkStart w:id="804" w:name="_Toc124780568"/>
      <w:bookmarkStart w:id="805" w:name="_Toc124846639"/>
      <w:bookmarkStart w:id="806" w:name="_Toc125368954"/>
      <w:bookmarkStart w:id="807" w:name="_Toc125375415"/>
      <w:bookmarkStart w:id="808" w:name="_Toc126836565"/>
      <w:bookmarkStart w:id="809" w:name="_Toc126938674"/>
      <w:bookmarkStart w:id="810" w:name="_Toc127184019"/>
      <w:bookmarkStart w:id="811" w:name="_Toc135160848"/>
      <w:bookmarkStart w:id="812" w:name="_Toc135216970"/>
      <w:bookmarkStart w:id="813" w:name="_Toc135227634"/>
      <w:bookmarkStart w:id="814" w:name="_Toc135233891"/>
      <w:bookmarkStart w:id="815" w:name="_Toc138770684"/>
      <w:bookmarkStart w:id="816" w:name="_Toc139033115"/>
      <w:bookmarkStart w:id="817" w:name="_Toc148538485"/>
      <w:bookmarkStart w:id="818" w:name="_Toc149918211"/>
      <w:bookmarkStart w:id="819" w:name="_Toc151654118"/>
      <w:bookmarkStart w:id="820" w:name="_Toc155948725"/>
      <w:bookmarkStart w:id="821" w:name="_Toc158990429"/>
      <w:bookmarkStart w:id="822" w:name="_Toc161244845"/>
      <w:bookmarkStart w:id="823" w:name="_Toc162983215"/>
      <w:bookmarkStart w:id="824" w:name="_Toc163652901"/>
      <w:bookmarkStart w:id="825" w:name="_Toc166779371"/>
      <w:bookmarkStart w:id="826" w:name="_Toc166784418"/>
      <w:bookmarkStart w:id="827" w:name="_Toc169193014"/>
      <w:bookmarkStart w:id="828" w:name="_Toc169273866"/>
      <w:bookmarkStart w:id="829" w:name="_Toc169539597"/>
      <w:bookmarkStart w:id="830" w:name="_Toc176429239"/>
      <w:bookmarkStart w:id="831" w:name="_Toc176433271"/>
      <w:bookmarkStart w:id="832" w:name="_Toc176440329"/>
      <w:bookmarkStart w:id="833" w:name="_Toc177058313"/>
      <w:bookmarkStart w:id="834" w:name="_Toc179289246"/>
      <w:bookmarkStart w:id="835" w:name="_Toc181269750"/>
      <w:bookmarkStart w:id="836" w:name="_Toc182581062"/>
      <w:bookmarkStart w:id="837" w:name="_Toc186196150"/>
      <w:r w:rsidRPr="00DF7F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F7F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.1.3. Медоносные пчелы</w:t>
      </w:r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79"/>
        <w:gridCol w:w="1926"/>
        <w:gridCol w:w="3140"/>
      </w:tblGrid>
      <w:tr w:rsidR="00442D80" w:rsidRPr="00442D80" w14:paraId="2F68C2A7" w14:textId="77777777" w:rsidTr="00192C04">
        <w:trPr>
          <w:trHeight w:val="20"/>
        </w:trPr>
        <w:tc>
          <w:tcPr>
            <w:tcW w:w="4279" w:type="dxa"/>
            <w:shd w:val="clear" w:color="auto" w:fill="auto"/>
            <w:vAlign w:val="center"/>
          </w:tcPr>
          <w:p w14:paraId="4E6F0495" w14:textId="77777777" w:rsidR="00442D80" w:rsidRPr="00442D80" w:rsidRDefault="00442D80" w:rsidP="005C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42D8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Вид токсичности, условия и методы</w:t>
            </w:r>
          </w:p>
        </w:tc>
        <w:tc>
          <w:tcPr>
            <w:tcW w:w="1926" w:type="dxa"/>
            <w:shd w:val="clear" w:color="auto" w:fill="auto"/>
            <w:vAlign w:val="center"/>
          </w:tcPr>
          <w:p w14:paraId="140F9B14" w14:textId="77777777" w:rsidR="00442D80" w:rsidRPr="00442D80" w:rsidRDefault="00442D80" w:rsidP="005C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42D8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Показатели</w:t>
            </w:r>
          </w:p>
        </w:tc>
        <w:tc>
          <w:tcPr>
            <w:tcW w:w="3140" w:type="dxa"/>
            <w:shd w:val="clear" w:color="auto" w:fill="auto"/>
            <w:vAlign w:val="center"/>
          </w:tcPr>
          <w:p w14:paraId="35BD04AA" w14:textId="77777777" w:rsidR="00442D80" w:rsidRPr="00442D80" w:rsidRDefault="00442D80" w:rsidP="005C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42D8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Источник данных</w:t>
            </w:r>
          </w:p>
        </w:tc>
      </w:tr>
      <w:tr w:rsidR="00442D80" w:rsidRPr="00442D80" w14:paraId="52612BDD" w14:textId="77777777" w:rsidTr="00192C04">
        <w:trPr>
          <w:trHeight w:val="20"/>
        </w:trPr>
        <w:tc>
          <w:tcPr>
            <w:tcW w:w="4279" w:type="dxa"/>
            <w:shd w:val="clear" w:color="auto" w:fill="auto"/>
            <w:vAlign w:val="center"/>
          </w:tcPr>
          <w:p w14:paraId="610052CA" w14:textId="77777777" w:rsidR="00442D80" w:rsidRPr="00442D80" w:rsidRDefault="00442D80" w:rsidP="005C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42D8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Острая контактная токсичность</w:t>
            </w:r>
          </w:p>
          <w:p w14:paraId="6474EC38" w14:textId="77777777" w:rsidR="00442D80" w:rsidRPr="00442D80" w:rsidRDefault="00442D80" w:rsidP="005C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42D8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ГОСТ </w:t>
            </w:r>
            <w:proofErr w:type="gramStart"/>
            <w:r w:rsidRPr="00442D8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33039-2014</w:t>
            </w:r>
            <w:proofErr w:type="gramEnd"/>
            <w:r w:rsidRPr="00442D8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«Пчелы медоносные: тест на острую контактную токсичность»</w:t>
            </w:r>
          </w:p>
        </w:tc>
        <w:tc>
          <w:tcPr>
            <w:tcW w:w="1926" w:type="dxa"/>
            <w:shd w:val="clear" w:color="auto" w:fill="auto"/>
            <w:vAlign w:val="center"/>
          </w:tcPr>
          <w:p w14:paraId="7496FC34" w14:textId="77777777" w:rsidR="00442D80" w:rsidRPr="00442D80" w:rsidRDefault="00442D80" w:rsidP="005C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42D8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Памперо, КС:</w:t>
            </w:r>
          </w:p>
          <w:p w14:paraId="5F564B41" w14:textId="6CD86A8A" w:rsidR="00442D80" w:rsidRPr="00442D80" w:rsidRDefault="00442D80" w:rsidP="005C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42D8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>LD</w:t>
            </w:r>
            <w:r w:rsidR="005C31C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50</w:t>
            </w:r>
            <w:r w:rsidRPr="00442D8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&gt; 100 мкг/пчелу</w:t>
            </w:r>
          </w:p>
        </w:tc>
        <w:tc>
          <w:tcPr>
            <w:tcW w:w="3140" w:type="dxa"/>
            <w:vMerge w:val="restart"/>
            <w:shd w:val="clear" w:color="auto" w:fill="auto"/>
            <w:vAlign w:val="center"/>
          </w:tcPr>
          <w:p w14:paraId="0C91D9E7" w14:textId="75848383" w:rsidR="00442D80" w:rsidRPr="00442D80" w:rsidRDefault="00442D80" w:rsidP="005C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42D8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Отчёт о НИР «Оценка пероральной и кон</w:t>
            </w:r>
            <w:r w:rsidRPr="00442D8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softHyphen/>
              <w:t xml:space="preserve">тактной токсичности и определение класса опасности препарата Памперо, КС (200 г/л хлорантранилипрола) для медоносных пчел </w:t>
            </w:r>
            <w:r w:rsidRPr="00442D80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  <w:t>Apis</w:t>
            </w:r>
            <w:r w:rsidRPr="00442D80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442D80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  <w:lastRenderedPageBreak/>
              <w:t>mell</w:t>
            </w:r>
            <w:r w:rsidR="005C31C3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  <w:t>i</w:t>
            </w:r>
            <w:r w:rsidRPr="00442D80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  <w:t>fera</w:t>
            </w:r>
            <w:r w:rsidRPr="00442D80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proofErr w:type="spellStart"/>
            <w:r w:rsidRPr="00442D80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  <w:t>carnica</w:t>
            </w:r>
            <w:proofErr w:type="spellEnd"/>
            <w:r w:rsidRPr="00442D8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при остром воз</w:t>
            </w:r>
            <w:r w:rsidRPr="00442D8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softHyphen/>
              <w:t>действии», М., ЭПИцентр, 2024</w:t>
            </w:r>
          </w:p>
        </w:tc>
      </w:tr>
      <w:tr w:rsidR="00442D80" w:rsidRPr="00442D80" w14:paraId="347E43CA" w14:textId="77777777" w:rsidTr="00192C04">
        <w:trPr>
          <w:trHeight w:val="20"/>
        </w:trPr>
        <w:tc>
          <w:tcPr>
            <w:tcW w:w="4279" w:type="dxa"/>
            <w:shd w:val="clear" w:color="auto" w:fill="auto"/>
            <w:vAlign w:val="center"/>
          </w:tcPr>
          <w:p w14:paraId="74DC98EB" w14:textId="77777777" w:rsidR="00442D80" w:rsidRPr="00442D80" w:rsidRDefault="00442D80" w:rsidP="005C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42D8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Острая оральная токсичность</w:t>
            </w:r>
          </w:p>
          <w:p w14:paraId="4DE37531" w14:textId="77777777" w:rsidR="00442D80" w:rsidRPr="00442D80" w:rsidRDefault="00442D80" w:rsidP="005C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42D8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ГОСТ </w:t>
            </w:r>
            <w:proofErr w:type="gramStart"/>
            <w:r w:rsidRPr="00442D8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33038-2014</w:t>
            </w:r>
            <w:proofErr w:type="gramEnd"/>
            <w:r w:rsidRPr="00442D8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«Пчелы медоносные: тест на острую пероральную токсичность»</w:t>
            </w:r>
          </w:p>
        </w:tc>
        <w:tc>
          <w:tcPr>
            <w:tcW w:w="1926" w:type="dxa"/>
            <w:shd w:val="clear" w:color="auto" w:fill="auto"/>
            <w:vAlign w:val="center"/>
          </w:tcPr>
          <w:p w14:paraId="2A13C287" w14:textId="77777777" w:rsidR="00442D80" w:rsidRPr="00442D80" w:rsidRDefault="00442D80" w:rsidP="005C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42D8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Памперо, КС:</w:t>
            </w:r>
          </w:p>
          <w:p w14:paraId="531A73D5" w14:textId="2887DD8B" w:rsidR="00442D80" w:rsidRPr="00442D80" w:rsidRDefault="00442D80" w:rsidP="005C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42D8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>LD</w:t>
            </w:r>
            <w:r w:rsidR="005C31C3" w:rsidRPr="005C31C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50</w:t>
            </w:r>
            <w:r w:rsidRPr="00442D8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&gt; 100 мкг/пчелу</w:t>
            </w:r>
          </w:p>
        </w:tc>
        <w:tc>
          <w:tcPr>
            <w:tcW w:w="3140" w:type="dxa"/>
            <w:vMerge/>
            <w:shd w:val="clear" w:color="auto" w:fill="auto"/>
            <w:vAlign w:val="center"/>
          </w:tcPr>
          <w:p w14:paraId="38DA9476" w14:textId="77777777" w:rsidR="00442D80" w:rsidRPr="00442D80" w:rsidRDefault="00442D80" w:rsidP="005C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63DD0321" w14:textId="77777777" w:rsidR="00442D80" w:rsidRPr="00442D80" w:rsidRDefault="00442D80" w:rsidP="00442D8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42D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Препарат Памперо, КС </w:t>
      </w:r>
      <w:r w:rsidRPr="00442D80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практически не токсичен</w:t>
      </w:r>
      <w:r w:rsidRPr="00442D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для медоносных пчёл (3 класс опасности - малоопасный).</w:t>
      </w:r>
    </w:p>
    <w:p w14:paraId="30CDF124" w14:textId="77777777" w:rsidR="00442D80" w:rsidRPr="00442D80" w:rsidRDefault="00442D80" w:rsidP="00442D80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42D8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Оценка риска применения препарата для медоносных пчел</w:t>
      </w:r>
    </w:p>
    <w:p w14:paraId="67A8B7FC" w14:textId="77777777" w:rsidR="00442D80" w:rsidRPr="00442D80" w:rsidRDefault="00442D80" w:rsidP="00442D8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42D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Оценка риска применения препарата Памперо, КС для медоносных пчёл проведена, исходя из максимальной дозы его внесения и токсичности его д.в. для пчёл.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0"/>
        <w:gridCol w:w="1949"/>
        <w:gridCol w:w="1949"/>
        <w:gridCol w:w="1947"/>
      </w:tblGrid>
      <w:tr w:rsidR="00442D80" w:rsidRPr="00442D80" w14:paraId="73740BF9" w14:textId="77777777" w:rsidTr="005C31C3">
        <w:trPr>
          <w:trHeight w:val="20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65E4B56" w14:textId="77777777" w:rsidR="00442D80" w:rsidRPr="00442D80" w:rsidRDefault="00442D80" w:rsidP="005C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42D8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Вид токсичности, условия и методы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A7D0080" w14:textId="77777777" w:rsidR="00442D80" w:rsidRPr="00442D80" w:rsidRDefault="00442D80" w:rsidP="005C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42D8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Показатели риска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891BAC" w14:textId="77777777" w:rsidR="00442D80" w:rsidRPr="00442D80" w:rsidRDefault="00442D80" w:rsidP="005C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42D8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Триггерное значение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F761E8" w14:textId="77777777" w:rsidR="00442D80" w:rsidRPr="00442D80" w:rsidRDefault="00442D80" w:rsidP="005C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42D8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Категория риска</w:t>
            </w:r>
          </w:p>
        </w:tc>
      </w:tr>
      <w:tr w:rsidR="00442D80" w:rsidRPr="00442D80" w14:paraId="10FFE318" w14:textId="77777777" w:rsidTr="005C31C3">
        <w:trPr>
          <w:trHeight w:val="20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5FC31B0" w14:textId="77777777" w:rsidR="00442D80" w:rsidRPr="00442D80" w:rsidRDefault="00442D80" w:rsidP="005C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42D8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Острая оральная токсичность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0B0BDE" w14:textId="271C4E62" w:rsidR="00442D80" w:rsidRPr="00442D80" w:rsidRDefault="00442D80" w:rsidP="005C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42D8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КР</w:t>
            </w:r>
            <w:r w:rsidR="005C31C3" w:rsidRPr="008262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О</w:t>
            </w:r>
            <w:r w:rsidR="005C31C3" w:rsidRPr="005C31C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 xml:space="preserve"> </w:t>
            </w:r>
            <w:r w:rsidRPr="00442D8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= 200/100 = 2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D3492B" w14:textId="77777777" w:rsidR="00442D80" w:rsidRPr="00442D80" w:rsidRDefault="00442D80" w:rsidP="005C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42D8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&lt;25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AAEAD6" w14:textId="77777777" w:rsidR="00442D80" w:rsidRPr="00442D80" w:rsidRDefault="00442D80" w:rsidP="005C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42D8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Низкий</w:t>
            </w:r>
          </w:p>
        </w:tc>
      </w:tr>
      <w:tr w:rsidR="00442D80" w:rsidRPr="00442D80" w14:paraId="451DBD0B" w14:textId="77777777" w:rsidTr="005C31C3">
        <w:trPr>
          <w:trHeight w:val="20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B7D0E8" w14:textId="77777777" w:rsidR="00442D80" w:rsidRPr="00442D80" w:rsidRDefault="00442D80" w:rsidP="005C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42D8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Острая контактная токсичность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D62F2A" w14:textId="54E25F24" w:rsidR="00442D80" w:rsidRPr="00442D80" w:rsidRDefault="00442D80" w:rsidP="005C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42D8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КР</w:t>
            </w:r>
            <w:r w:rsidR="005C31C3" w:rsidRPr="008262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К</w:t>
            </w:r>
            <w:r w:rsidRPr="00442D8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= 200/100 = 2</w:t>
            </w:r>
          </w:p>
        </w:tc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DC6B20" w14:textId="77777777" w:rsidR="00442D80" w:rsidRPr="00442D80" w:rsidRDefault="00442D80" w:rsidP="005C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670AF" w14:textId="77777777" w:rsidR="00442D80" w:rsidRPr="00442D80" w:rsidRDefault="00442D80" w:rsidP="005C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71807622" w14:textId="77777777" w:rsidR="00442D80" w:rsidRPr="00442D80" w:rsidRDefault="00442D80" w:rsidP="00442D8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42D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Применение препарата Памперо, КС сопряжено с низким риском для медоносных пчел, так как значения показателей риска по оральной и контактной токсичности ниже триг</w:t>
      </w:r>
      <w:r w:rsidRPr="00442D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герного значения, равного 25.</w:t>
      </w:r>
    </w:p>
    <w:p w14:paraId="7F43337F" w14:textId="77777777" w:rsidR="0087078A" w:rsidRDefault="0087078A" w:rsidP="00870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</w:p>
    <w:p w14:paraId="501B9D0D" w14:textId="77777777" w:rsidR="0087078A" w:rsidRPr="00DF7FC1" w:rsidRDefault="0087078A" w:rsidP="0087078A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838" w:name="_Toc34686706"/>
      <w:bookmarkStart w:id="839" w:name="_Toc40903929"/>
      <w:bookmarkStart w:id="840" w:name="_Toc49729282"/>
      <w:bookmarkStart w:id="841" w:name="_Toc64721970"/>
      <w:bookmarkStart w:id="842" w:name="_Toc68709653"/>
      <w:bookmarkStart w:id="843" w:name="_Toc69310312"/>
      <w:bookmarkStart w:id="844" w:name="_Toc71663427"/>
      <w:bookmarkStart w:id="845" w:name="_Toc72145603"/>
      <w:bookmarkStart w:id="846" w:name="_Toc75335073"/>
      <w:bookmarkStart w:id="847" w:name="_Toc84585431"/>
      <w:bookmarkStart w:id="848" w:name="_Toc84944528"/>
      <w:bookmarkStart w:id="849" w:name="_Toc85115227"/>
      <w:bookmarkStart w:id="850" w:name="_Toc86134153"/>
      <w:bookmarkStart w:id="851" w:name="_Toc86225738"/>
      <w:bookmarkStart w:id="852" w:name="_Toc87886845"/>
      <w:bookmarkStart w:id="853" w:name="_Toc90285480"/>
      <w:bookmarkStart w:id="854" w:name="_Toc93070201"/>
      <w:bookmarkStart w:id="855" w:name="_Toc94033133"/>
      <w:bookmarkStart w:id="856" w:name="_Toc98152424"/>
      <w:bookmarkStart w:id="857" w:name="_Toc98332364"/>
      <w:bookmarkStart w:id="858" w:name="_Toc100677528"/>
      <w:bookmarkStart w:id="859" w:name="_Toc108518125"/>
      <w:bookmarkStart w:id="860" w:name="_Toc114671860"/>
      <w:bookmarkStart w:id="861" w:name="_Toc117779332"/>
      <w:bookmarkStart w:id="862" w:name="_Toc119332007"/>
      <w:bookmarkStart w:id="863" w:name="_Toc121484018"/>
      <w:bookmarkStart w:id="864" w:name="_Toc124780569"/>
      <w:bookmarkStart w:id="865" w:name="_Toc124846640"/>
      <w:bookmarkStart w:id="866" w:name="_Toc125368955"/>
      <w:bookmarkStart w:id="867" w:name="_Toc125375416"/>
      <w:bookmarkStart w:id="868" w:name="_Toc126836566"/>
      <w:bookmarkStart w:id="869" w:name="_Toc126938675"/>
      <w:bookmarkStart w:id="870" w:name="_Toc127184020"/>
      <w:bookmarkStart w:id="871" w:name="_Toc135160849"/>
      <w:bookmarkStart w:id="872" w:name="_Toc135216971"/>
      <w:bookmarkStart w:id="873" w:name="_Toc135227635"/>
      <w:bookmarkStart w:id="874" w:name="_Toc135233892"/>
      <w:bookmarkStart w:id="875" w:name="_Toc138770685"/>
      <w:bookmarkStart w:id="876" w:name="_Toc139033116"/>
      <w:bookmarkStart w:id="877" w:name="_Toc148538486"/>
      <w:bookmarkStart w:id="878" w:name="_Toc149918212"/>
      <w:bookmarkStart w:id="879" w:name="_Toc151654119"/>
      <w:bookmarkStart w:id="880" w:name="_Toc155948726"/>
      <w:bookmarkStart w:id="881" w:name="_Toc158990430"/>
      <w:bookmarkStart w:id="882" w:name="_Toc161244846"/>
      <w:bookmarkStart w:id="883" w:name="_Toc162983216"/>
      <w:bookmarkStart w:id="884" w:name="_Toc163652902"/>
      <w:bookmarkStart w:id="885" w:name="_Toc166779372"/>
      <w:bookmarkStart w:id="886" w:name="_Toc166784419"/>
      <w:bookmarkStart w:id="887" w:name="_Toc169193015"/>
      <w:bookmarkStart w:id="888" w:name="_Toc169273867"/>
      <w:bookmarkStart w:id="889" w:name="_Toc169539598"/>
      <w:bookmarkStart w:id="890" w:name="_Toc176429240"/>
      <w:bookmarkStart w:id="891" w:name="_Toc176433272"/>
      <w:bookmarkStart w:id="892" w:name="_Toc176440330"/>
      <w:bookmarkStart w:id="893" w:name="_Toc177058314"/>
      <w:bookmarkStart w:id="894" w:name="_Toc179289247"/>
      <w:bookmarkStart w:id="895" w:name="_Toc181269751"/>
      <w:bookmarkStart w:id="896" w:name="_Toc182581063"/>
      <w:bookmarkStart w:id="897" w:name="_Toc186196151"/>
      <w:r w:rsidRPr="00DF7F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F7F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.1.4. Дождевые черви</w:t>
      </w:r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r w:rsidRPr="00DF7F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почвенные микроорганизмы</w:t>
      </w:r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</w:p>
    <w:p w14:paraId="4E64D6C3" w14:textId="77777777" w:rsidR="0087078A" w:rsidRPr="009041B2" w:rsidRDefault="0087078A" w:rsidP="00870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x-none"/>
          <w14:ligatures w14:val="none"/>
        </w:rPr>
      </w:pPr>
      <w:r w:rsidRPr="009041B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x-none"/>
          <w14:ligatures w14:val="none"/>
        </w:rPr>
        <w:t xml:space="preserve">Дождевые черви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6"/>
        <w:gridCol w:w="1865"/>
        <w:gridCol w:w="4364"/>
      </w:tblGrid>
      <w:tr w:rsidR="0087078A" w:rsidRPr="0087078A" w14:paraId="76E74F65" w14:textId="77777777" w:rsidTr="0087078A">
        <w:trPr>
          <w:trHeight w:val="20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A2E179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Вид токсичности, условия и методы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8B0C936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Показатели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23D677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Источник данных</w:t>
            </w:r>
          </w:p>
        </w:tc>
      </w:tr>
      <w:tr w:rsidR="0087078A" w:rsidRPr="0087078A" w14:paraId="59559543" w14:textId="77777777" w:rsidTr="0087078A">
        <w:trPr>
          <w:trHeight w:val="20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2DDD06D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Острая токсичность</w:t>
            </w:r>
          </w:p>
          <w:p w14:paraId="3291AD74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Тестовый вид: </w:t>
            </w:r>
            <w:r w:rsidRPr="0087078A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  <w:t>Eisenia</w:t>
            </w:r>
            <w:r w:rsidRPr="0087078A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87078A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  <w:t>fetida</w:t>
            </w:r>
          </w:p>
          <w:p w14:paraId="19B81C66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ГОСТ </w:t>
            </w:r>
            <w:proofErr w:type="gramStart"/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33036-2014</w:t>
            </w:r>
            <w:proofErr w:type="gramEnd"/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«Определение острой</w:t>
            </w:r>
          </w:p>
          <w:p w14:paraId="4726460D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токсичности для дождевых червей»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25A4820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Памперо, КС:</w:t>
            </w:r>
          </w:p>
          <w:p w14:paraId="7C8DC093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>LC</w:t>
            </w: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 xml:space="preserve">50 </w:t>
            </w: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&gt; 1000 мг/кг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21B625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Отчет о НИР «Определение острой токсичности пестицида Памперо, КС (200 г/л хлорантранилипрола) для дождевых червей», М., ЭПИцентр, 2024</w:t>
            </w:r>
          </w:p>
        </w:tc>
      </w:tr>
      <w:tr w:rsidR="0087078A" w:rsidRPr="0087078A" w14:paraId="1C2F079A" w14:textId="77777777" w:rsidTr="0087078A">
        <w:trPr>
          <w:trHeight w:val="20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4C13CA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Хроническая токсичность</w:t>
            </w:r>
          </w:p>
          <w:p w14:paraId="58A00E2A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Тестовый вид: </w:t>
            </w:r>
            <w:r w:rsidRPr="0087078A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  <w:t>Eisenia</w:t>
            </w:r>
            <w:r w:rsidRPr="0087078A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87078A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  <w:t>fetida</w:t>
            </w:r>
          </w:p>
          <w:p w14:paraId="0F4C3CAC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ГОСТ </w:t>
            </w:r>
            <w:proofErr w:type="gramStart"/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33042-2014</w:t>
            </w:r>
            <w:proofErr w:type="gramEnd"/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«Тест на репродуктив</w:t>
            </w: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softHyphen/>
              <w:t>ность дождевых червей»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C05D09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Памперо, КС:</w:t>
            </w:r>
          </w:p>
          <w:p w14:paraId="40BE1835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>NOEC</w:t>
            </w: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= 42 мг/кг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37F7F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Отчет о НИР «Определение хронической (репродуктивной) токсичности пестицида Памперо, КС (200 г/л хлорантранили</w:t>
            </w: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softHyphen/>
              <w:t>прола) для дождевых червей», М., ЭПИцентр, 2024</w:t>
            </w:r>
          </w:p>
        </w:tc>
      </w:tr>
    </w:tbl>
    <w:p w14:paraId="57FD4BC0" w14:textId="77777777" w:rsidR="0087078A" w:rsidRPr="0087078A" w:rsidRDefault="0087078A" w:rsidP="00870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7078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Препарат Памперо, КС </w:t>
      </w:r>
      <w:r w:rsidRPr="0087078A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практически не токсичен</w:t>
      </w:r>
      <w:r w:rsidRPr="0087078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(опасность не классифицируется) для дождевых червей.</w:t>
      </w:r>
    </w:p>
    <w:p w14:paraId="6D8DCA64" w14:textId="77777777" w:rsidR="0087078A" w:rsidRPr="0087078A" w:rsidRDefault="0087078A" w:rsidP="00870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7078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Оценка риска применения препарата для дождевых червей проведена на основе дан</w:t>
      </w:r>
      <w:r w:rsidRPr="0087078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ных о его токсичности (в пересчёте на д.в.), токсичности метаболитов д.в. и прогнозируе</w:t>
      </w:r>
      <w:r w:rsidRPr="0087078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мых концентраций веществ в почве.</w:t>
      </w:r>
    </w:p>
    <w:p w14:paraId="739A49D9" w14:textId="77777777" w:rsidR="0087078A" w:rsidRPr="0087078A" w:rsidRDefault="0087078A" w:rsidP="0087078A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7078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Оценка риска применения препарата для дождевых червей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4"/>
        <w:gridCol w:w="1156"/>
        <w:gridCol w:w="1713"/>
        <w:gridCol w:w="1985"/>
        <w:gridCol w:w="992"/>
        <w:gridCol w:w="709"/>
        <w:gridCol w:w="986"/>
      </w:tblGrid>
      <w:tr w:rsidR="0087078A" w:rsidRPr="0087078A" w14:paraId="3333C786" w14:textId="77777777" w:rsidTr="00830078">
        <w:trPr>
          <w:trHeight w:val="20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81DFF25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Вещество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D200A4" w14:textId="77F48350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Вид токсичности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6F5105" w14:textId="0F1D73EA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Показатели токсичности, мг/кг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9840490" w14:textId="20FE2F85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Прогнозируемое содержание ве</w:t>
            </w:r>
            <w:r w:rsidRPr="008707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softHyphen/>
              <w:t>ществ в почве, мг/кг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8AFB053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Показатель риска </w:t>
            </w:r>
            <w:r w:rsidRPr="008707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en-US" w:eastAsia="ru-RU"/>
                <w14:ligatures w14:val="none"/>
              </w:rPr>
              <w:t>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0C39D7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Триггерное значение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13D735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Источник</w:t>
            </w:r>
          </w:p>
        </w:tc>
      </w:tr>
      <w:tr w:rsidR="0087078A" w:rsidRPr="0087078A" w14:paraId="7E1F5BDF" w14:textId="77777777" w:rsidTr="00830078">
        <w:trPr>
          <w:trHeight w:val="20"/>
        </w:trPr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7A2D27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Хлорантранилипрол (д.в.) 1 год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E232A54" w14:textId="7A5E93D0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Острая токсичность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61BA757" w14:textId="2CA3210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>LC</w:t>
            </w: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val="en-US" w:eastAsia="ru-RU"/>
                <w14:ligatures w14:val="none"/>
              </w:rPr>
              <w:t>50</w:t>
            </w: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</w:t>
            </w: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= 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DEF91BE" w14:textId="532F9BC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</w:t>
            </w: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МАКС</w:t>
            </w: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= 0,042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AB6F764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4762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83DC192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37DCD3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Расчеты Центра экопестицидных исследований «ЭПИцентр»</w:t>
            </w:r>
          </w:p>
        </w:tc>
      </w:tr>
      <w:tr w:rsidR="0087078A" w:rsidRPr="0087078A" w14:paraId="04FF5BAF" w14:textId="77777777" w:rsidTr="00830078">
        <w:trPr>
          <w:trHeight w:val="20"/>
        </w:trPr>
        <w:tc>
          <w:tcPr>
            <w:tcW w:w="180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4147652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00BE873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Хроническая токсичность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3E17A9E" w14:textId="1B655C3D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NOEC </w:t>
            </w: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= 8,4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C29B62C" w14:textId="7E54044C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</w:t>
            </w: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МАКС</w:t>
            </w: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= 0,042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3E875A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DB91F0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7A82F8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87078A" w:rsidRPr="0087078A" w14:paraId="2FFF7D37" w14:textId="77777777" w:rsidTr="00830078">
        <w:trPr>
          <w:trHeight w:val="20"/>
        </w:trPr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36CF827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Хлорантранилипрол (д.в.) 10 лет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678D71F" w14:textId="5C66A979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Острая ток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</w:t>
            </w: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ичность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E189C4" w14:textId="1EA9A221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>LC</w:t>
            </w: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50</w:t>
            </w: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</w:t>
            </w: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= 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6F054F" w14:textId="43A823B1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</w:t>
            </w: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МАКС</w:t>
            </w: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= 0,229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2B911F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B6B41E9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CC2DA2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87078A" w:rsidRPr="0087078A" w14:paraId="51413F21" w14:textId="77777777" w:rsidTr="00830078">
        <w:trPr>
          <w:trHeight w:val="20"/>
        </w:trPr>
        <w:tc>
          <w:tcPr>
            <w:tcW w:w="180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7366E4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3F36B6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Хроническая токсичность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229D97" w14:textId="6CBD86BB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NOEC </w:t>
            </w: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= 8,4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04698B" w14:textId="2C52AA95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</w:t>
            </w: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МАКС</w:t>
            </w: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= 0,229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C51E278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C6A01DD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D6672F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87078A" w:rsidRPr="0087078A" w14:paraId="709F43D1" w14:textId="77777777" w:rsidTr="00830078">
        <w:trPr>
          <w:trHeight w:val="20"/>
        </w:trPr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F1FB2A6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IN-EQW78 </w:t>
            </w: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(метаболит) 1 год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156618" w14:textId="6980641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Острая токсичность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5FA6DC0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>LC</w:t>
            </w: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val="en-US" w:eastAsia="ru-RU"/>
                <w14:ligatures w14:val="none"/>
              </w:rPr>
              <w:t>50</w:t>
            </w: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</w:t>
            </w: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= 1000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3514015" w14:textId="57D7A85F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</w:t>
            </w: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МАКС</w:t>
            </w: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= 0,0018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F143D98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555556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68BD37F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3DA2E6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87078A" w:rsidRPr="0087078A" w14:paraId="2C50561D" w14:textId="77777777" w:rsidTr="00830078">
        <w:trPr>
          <w:trHeight w:val="20"/>
        </w:trPr>
        <w:tc>
          <w:tcPr>
            <w:tcW w:w="180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8F9A948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CDFE87B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Хроническая токсичность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4E66871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NOEC </w:t>
            </w: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= 1000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6415B8B" w14:textId="706BC79D" w:rsidR="0087078A" w:rsidRPr="0087078A" w:rsidRDefault="00F74F05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</w:t>
            </w: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МАКС</w:t>
            </w: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=</w:t>
            </w:r>
            <w:r w:rsidR="0087078A"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0,0018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61A894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555556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8D21BE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541FAE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87078A" w:rsidRPr="0087078A" w14:paraId="4E39ECA8" w14:textId="77777777" w:rsidTr="00830078">
        <w:trPr>
          <w:trHeight w:val="20"/>
        </w:trPr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0472C6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IN-EQW78 </w:t>
            </w: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(метаболит) 10 лет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2B3E069" w14:textId="7D8CBE16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Острая токсичность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9B4E4C1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>LC</w:t>
            </w: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val="en-US" w:eastAsia="ru-RU"/>
                <w14:ligatures w14:val="none"/>
              </w:rPr>
              <w:t>50</w:t>
            </w: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</w:t>
            </w: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= 1000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BB873F6" w14:textId="5CA56FE2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</w:t>
            </w: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МАКС</w:t>
            </w: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= 0,0437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E4598E1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22883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F06DAF5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0AE682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87078A" w:rsidRPr="0087078A" w14:paraId="2664D03D" w14:textId="77777777" w:rsidTr="00830078">
        <w:trPr>
          <w:trHeight w:val="20"/>
        </w:trPr>
        <w:tc>
          <w:tcPr>
            <w:tcW w:w="18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38C44C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CF543A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Хроническая токсичность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DF0CE3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NOEC </w:t>
            </w: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= 1000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FE35D0" w14:textId="1F102FDC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</w:t>
            </w: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МАКС</w:t>
            </w: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= 0,0437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631BC5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22883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2D18AD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7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882F5" w14:textId="77777777" w:rsidR="0087078A" w:rsidRPr="0087078A" w:rsidRDefault="0087078A" w:rsidP="00870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11207AC3" w14:textId="77777777" w:rsidR="0087078A" w:rsidRPr="0087078A" w:rsidRDefault="0087078A" w:rsidP="00870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7078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Сравнение показателей острой и хронической токсичности действующего вещества и его содержания в почве показало низкий уровень его риска (</w:t>
      </w:r>
      <w:r w:rsidRPr="0087078A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</w:t>
      </w:r>
      <w:r w:rsidRPr="0087078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&gt; 10 </w:t>
      </w:r>
      <w:r w:rsidRPr="0087078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для острой токсично</w:t>
      </w:r>
      <w:r w:rsidRPr="0087078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 xml:space="preserve">сти и </w:t>
      </w:r>
      <w:r w:rsidRPr="0087078A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</w:t>
      </w:r>
      <w:r w:rsidRPr="0087078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&gt;5 для хронической токсичности) для дождевых червей даже при применении пре</w:t>
      </w:r>
      <w:r w:rsidRPr="0087078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парата Памперо, КС на одном и том же поле в течение десяти лет подряд.</w:t>
      </w:r>
    </w:p>
    <w:p w14:paraId="261240B7" w14:textId="6904CC24" w:rsidR="0087078A" w:rsidRPr="0087078A" w:rsidRDefault="0087078A" w:rsidP="00F74F0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87078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Почвенные микроорганизмы</w:t>
      </w:r>
    </w:p>
    <w:p w14:paraId="254976F6" w14:textId="065A4588" w:rsidR="0087078A" w:rsidRDefault="0087078A" w:rsidP="00870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7078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 применении препарата Памперо, КС в дозе внесения 0,5 и 5 л/га отсутствует угнетение деятельности почвенной микрофлоры, проявляемое в отсутствии отклонений в дыхании микробного сообщества и процессах нитрификации от контрольных (незагрязнен</w:t>
      </w:r>
      <w:r w:rsidRPr="0087078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ных) вариантов (Отчет о НИР «Оценка влияния пестицида Памперо, КС (200 г/л хлорантранилипрола) на почвенные микроорганизмы», М., ЭПИцентр, 2024).</w:t>
      </w:r>
    </w:p>
    <w:p w14:paraId="72A09024" w14:textId="77777777" w:rsidR="00D94AA6" w:rsidRPr="0087078A" w:rsidRDefault="00D94AA6" w:rsidP="00870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E1DF453" w14:textId="77777777" w:rsidR="00F74F05" w:rsidRPr="00E26153" w:rsidRDefault="00F74F05" w:rsidP="00F74F05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898" w:name="_Toc84337359"/>
      <w:bookmarkStart w:id="899" w:name="_Toc84585426"/>
      <w:bookmarkStart w:id="900" w:name="_Toc84944523"/>
      <w:bookmarkStart w:id="901" w:name="_Toc85115222"/>
      <w:bookmarkStart w:id="902" w:name="_Toc86134148"/>
      <w:bookmarkStart w:id="903" w:name="_Toc86225733"/>
      <w:bookmarkStart w:id="904" w:name="_Toc87886840"/>
      <w:bookmarkStart w:id="905" w:name="_Toc90285475"/>
      <w:bookmarkStart w:id="906" w:name="_Toc93070196"/>
      <w:bookmarkStart w:id="907" w:name="_Toc94033128"/>
      <w:bookmarkStart w:id="908" w:name="_Toc98152419"/>
      <w:bookmarkStart w:id="909" w:name="_Toc98332359"/>
      <w:bookmarkStart w:id="910" w:name="_Toc100677523"/>
      <w:bookmarkStart w:id="911" w:name="_Toc108518120"/>
      <w:bookmarkStart w:id="912" w:name="_Toc114671855"/>
      <w:bookmarkStart w:id="913" w:name="_Toc117779327"/>
      <w:bookmarkStart w:id="914" w:name="_Toc119332002"/>
      <w:bookmarkStart w:id="915" w:name="_Toc121484013"/>
      <w:bookmarkStart w:id="916" w:name="_Toc124780564"/>
      <w:bookmarkStart w:id="917" w:name="_Toc124846635"/>
      <w:bookmarkStart w:id="918" w:name="_Toc125368950"/>
      <w:bookmarkStart w:id="919" w:name="_Toc125375411"/>
      <w:bookmarkStart w:id="920" w:name="_Toc126836561"/>
      <w:bookmarkStart w:id="921" w:name="_Toc126938670"/>
      <w:bookmarkStart w:id="922" w:name="_Toc127184015"/>
      <w:bookmarkStart w:id="923" w:name="_Toc135160844"/>
      <w:bookmarkStart w:id="924" w:name="_Toc135216966"/>
      <w:bookmarkStart w:id="925" w:name="_Toc138952577"/>
      <w:bookmarkStart w:id="926" w:name="_Toc142312926"/>
      <w:bookmarkStart w:id="927" w:name="_Toc146806488"/>
      <w:bookmarkStart w:id="928" w:name="_Toc146806532"/>
      <w:bookmarkStart w:id="929" w:name="_Toc147327261"/>
      <w:bookmarkStart w:id="930" w:name="_Toc147327695"/>
      <w:bookmarkStart w:id="931" w:name="_Toc147930836"/>
      <w:bookmarkStart w:id="932" w:name="_Toc147930864"/>
      <w:bookmarkStart w:id="933" w:name="_Toc152336465"/>
      <w:bookmarkStart w:id="934" w:name="_Toc152336493"/>
      <w:bookmarkStart w:id="935" w:name="_Toc153455327"/>
      <w:bookmarkStart w:id="936" w:name="_Toc161226500"/>
      <w:bookmarkStart w:id="937" w:name="_Toc161226528"/>
      <w:bookmarkStart w:id="938" w:name="_Toc162516291"/>
      <w:bookmarkStart w:id="939" w:name="_Toc165976701"/>
      <w:bookmarkStart w:id="940" w:name="_Toc180050221"/>
      <w:bookmarkStart w:id="941" w:name="_Toc182581064"/>
      <w:bookmarkStart w:id="942" w:name="_Toc186196152"/>
      <w:r w:rsidRPr="00E2615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5.6. </w:t>
      </w:r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r w:rsidRPr="00D158EB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Оценка воздействия на особо охраняемые природные территории (ООПТ) и другие районы высокой экологической значимости</w:t>
      </w:r>
      <w:bookmarkEnd w:id="940"/>
      <w:bookmarkEnd w:id="941"/>
      <w:bookmarkEnd w:id="942"/>
    </w:p>
    <w:p w14:paraId="5E330D76" w14:textId="77777777" w:rsidR="00F74F05" w:rsidRPr="00E26153" w:rsidRDefault="00F74F05" w:rsidP="00F74F0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Особо охраняемые природные территории (ООПТ) – 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охраны.</w:t>
      </w:r>
    </w:p>
    <w:p w14:paraId="679844B4" w14:textId="77777777" w:rsidR="00F74F05" w:rsidRPr="00E26153" w:rsidRDefault="00F74F05" w:rsidP="00F74F0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С учетом особенностей режима ООПТ и статуса находящихся на них природоохранных учреждений различаются следующие категории указанных территорий:</w:t>
      </w:r>
    </w:p>
    <w:p w14:paraId="57908940" w14:textId="77777777" w:rsidR="00F74F05" w:rsidRPr="00E26153" w:rsidRDefault="00F74F05" w:rsidP="00F74F0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1. Государственные природные заповедники (в том числе биосферные)</w:t>
      </w:r>
    </w:p>
    <w:p w14:paraId="5EEE509D" w14:textId="77777777" w:rsidR="00F74F05" w:rsidRPr="00E26153" w:rsidRDefault="00F74F05" w:rsidP="00F74F0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2. Национальные парки</w:t>
      </w:r>
    </w:p>
    <w:p w14:paraId="7797743E" w14:textId="77777777" w:rsidR="00F74F05" w:rsidRPr="00E26153" w:rsidRDefault="00F74F05" w:rsidP="00F74F0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3. Природные парки</w:t>
      </w:r>
    </w:p>
    <w:p w14:paraId="08536D3B" w14:textId="77777777" w:rsidR="00F74F05" w:rsidRPr="00E26153" w:rsidRDefault="00F74F05" w:rsidP="00F74F0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4. Государственные природные заказники</w:t>
      </w:r>
    </w:p>
    <w:p w14:paraId="039229E8" w14:textId="77777777" w:rsidR="00F74F05" w:rsidRPr="00E26153" w:rsidRDefault="00F74F05" w:rsidP="00F74F0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5. Памятники природы</w:t>
      </w:r>
    </w:p>
    <w:p w14:paraId="195E68F9" w14:textId="77777777" w:rsidR="00F74F05" w:rsidRPr="00E26153" w:rsidRDefault="00F74F05" w:rsidP="00F74F0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6. Дендрологические парки и ботанические сады</w:t>
      </w:r>
    </w:p>
    <w:p w14:paraId="55EDDB11" w14:textId="77777777" w:rsidR="00F74F05" w:rsidRPr="00E26153" w:rsidRDefault="00F74F05" w:rsidP="00F74F0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lastRenderedPageBreak/>
        <w:t>Особо охраняемые природные территории относятся к объектам общенационального достояния. Министерство природных ресурсов и экологии Российской Федерации осуществляет государственное управление в области организации и функционирования особо охраняемых природных территорий федерального значения.</w:t>
      </w:r>
    </w:p>
    <w:p w14:paraId="20FA0760" w14:textId="77777777" w:rsidR="00F74F05" w:rsidRPr="00E26153" w:rsidRDefault="00F74F05" w:rsidP="00F74F0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В настоящее время в России имеется достаточно развитое законодательство об особо охраняемых природных территориях. Наряду с Земельным кодексом РФ и Законом "Об охране окружающей среды" развитие системы особо охраняемых природных территорий и их сохранение регулируются Федеральным законом "Об особо охраняемых природных территориях" от 14 марта 1995 г. No 33-ФЗ и другими нормативными актами. Утверждено, что Заповедный режим подразделяется на три вида: абсолютный, относительный, смешанный.</w:t>
      </w:r>
    </w:p>
    <w:p w14:paraId="32F9AC71" w14:textId="77777777" w:rsidR="00F74F05" w:rsidRPr="00E26153" w:rsidRDefault="00F74F05" w:rsidP="00F74F0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Кроме того на региональном уровне в большом числе субъектов утверждены «Нормативно-производственные регламенты мероприятий по использованию и содержанию особо охраняемых природных территорий регионального значения», например в городе Москве и других природных территорий, подведомственных Департаменту природопользования и охраны окружающей среды города Москвы в ст. 1.2.16. Экологическая реабилитация, ст.1.2.17. Экологическая реставрация, ст. 1.2.18. Озеленение территории - оздоровление (восстановление утраченных качеств) нарушенного природного сообщества с целью восстановления и поддержания его стабильного функционирования и развития, достигаемое посредством выполнения комплекса специальных природоохранных и режимных мероприятий, включая восстановление почвенного слоя.</w:t>
      </w:r>
    </w:p>
    <w:p w14:paraId="2F59383A" w14:textId="77777777" w:rsidR="00F74F05" w:rsidRPr="00E26153" w:rsidRDefault="00F74F05" w:rsidP="00F74F0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Применение пестицидов на ООПТ прописаны в нормативно-правовых документах, регулирующих режим особой охраны той или иной ООПТ.</w:t>
      </w:r>
    </w:p>
    <w:p w14:paraId="0CCEE65C" w14:textId="77777777" w:rsidR="00F74F05" w:rsidRDefault="00F74F05" w:rsidP="00F74F05">
      <w:pPr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br w:type="page"/>
      </w:r>
    </w:p>
    <w:p w14:paraId="7868105D" w14:textId="77777777" w:rsidR="00F74F05" w:rsidRPr="006A3ABC" w:rsidRDefault="00F74F05" w:rsidP="00F74F05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943" w:name="_Toc180050222"/>
      <w:bookmarkStart w:id="944" w:name="_Toc182581065"/>
      <w:bookmarkStart w:id="945" w:name="_Toc186196153"/>
      <w:r w:rsidRPr="006A3AB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6. СВЕДЕНИЯ О МЕРОПРИЯТИЯХ ПО ПРЕДОТВРАЩЕНИЮ И (ИЛИ) УМЕНЬШЕНИЮ ВОЗМОЖНОГО НЕГАТИВНОГО ВОЗДЕЙСТВИЯ НАМЕЧАЕМОЙ ХОЗЯЙСТВЕННОЙ И ИНОЙ ДЕЯТЕЛЬНОСТИ ОКРУЖАЮЩУЮ СРЕДУ И ИХ ЭФФЕКТИВНОСТИ, СВЕДЕНИЯ О КОМПЕНСАЦИОННЫХ МЕРОПРИЯТИЯХ</w:t>
      </w:r>
      <w:bookmarkEnd w:id="943"/>
      <w:bookmarkEnd w:id="944"/>
      <w:bookmarkEnd w:id="945"/>
    </w:p>
    <w:p w14:paraId="4B48C1C9" w14:textId="77777777" w:rsidR="00F74F05" w:rsidRPr="002B6C58" w:rsidRDefault="00F74F05" w:rsidP="00F74F05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946" w:name="_Toc84337352"/>
      <w:bookmarkStart w:id="947" w:name="_Toc85550167"/>
      <w:bookmarkStart w:id="948" w:name="_Toc86323514"/>
      <w:bookmarkStart w:id="949" w:name="_Toc87968338"/>
      <w:bookmarkStart w:id="950" w:name="_Toc88058499"/>
      <w:bookmarkStart w:id="951" w:name="_Toc89261516"/>
      <w:bookmarkStart w:id="952" w:name="_Toc89781499"/>
      <w:bookmarkStart w:id="953" w:name="_Toc90308097"/>
      <w:bookmarkStart w:id="954" w:name="_Toc92881592"/>
      <w:bookmarkStart w:id="955" w:name="_Toc94105297"/>
      <w:bookmarkStart w:id="956" w:name="_Toc103690709"/>
      <w:bookmarkStart w:id="957" w:name="_Toc110416922"/>
      <w:bookmarkStart w:id="958" w:name="_Toc110520865"/>
      <w:bookmarkStart w:id="959" w:name="_Toc124846628"/>
      <w:bookmarkStart w:id="960" w:name="_Toc125368943"/>
      <w:bookmarkStart w:id="961" w:name="_Toc125375404"/>
      <w:bookmarkStart w:id="962" w:name="_Toc126836554"/>
      <w:bookmarkStart w:id="963" w:name="_Toc126938663"/>
      <w:bookmarkStart w:id="964" w:name="_Toc127184008"/>
      <w:bookmarkStart w:id="965" w:name="_Toc135160837"/>
      <w:bookmarkStart w:id="966" w:name="_Toc135216959"/>
      <w:bookmarkStart w:id="967" w:name="_Toc138952570"/>
      <w:bookmarkStart w:id="968" w:name="_Toc142312919"/>
      <w:bookmarkStart w:id="969" w:name="_Toc146806481"/>
      <w:bookmarkStart w:id="970" w:name="_Toc146806525"/>
      <w:bookmarkStart w:id="971" w:name="_Toc147327254"/>
      <w:bookmarkStart w:id="972" w:name="_Toc147327688"/>
      <w:bookmarkStart w:id="973" w:name="_Toc147930829"/>
      <w:bookmarkStart w:id="974" w:name="_Toc147930857"/>
      <w:bookmarkStart w:id="975" w:name="_Toc152336458"/>
      <w:bookmarkStart w:id="976" w:name="_Toc152336486"/>
      <w:bookmarkStart w:id="977" w:name="_Toc153455320"/>
      <w:bookmarkStart w:id="978" w:name="_Toc161226493"/>
      <w:bookmarkStart w:id="979" w:name="_Toc161226521"/>
      <w:bookmarkStart w:id="980" w:name="_Toc162516284"/>
      <w:bookmarkStart w:id="981" w:name="_Toc165976694"/>
      <w:bookmarkStart w:id="982" w:name="_Toc176526253"/>
      <w:bookmarkStart w:id="983" w:name="_Toc180050223"/>
      <w:bookmarkStart w:id="984" w:name="_Toc182581066"/>
      <w:bookmarkStart w:id="985" w:name="_Toc186196154"/>
      <w:r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6</w:t>
      </w:r>
      <w:r w:rsidRPr="002B6C58"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.1. Мероприятия по охране атмосферного воздуха</w:t>
      </w:r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</w:p>
    <w:p w14:paraId="413F1B8E" w14:textId="77777777" w:rsidR="00F74F05" w:rsidRPr="00E26153" w:rsidRDefault="00F74F05" w:rsidP="00F74F0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).</w:t>
      </w:r>
    </w:p>
    <w:p w14:paraId="01FC6C77" w14:textId="1956DC3D" w:rsidR="00F74F05" w:rsidRDefault="00F74F05" w:rsidP="00F74F0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  <w:r w:rsidRPr="00BF5ECE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Не допускается применение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инсектицида</w:t>
      </w:r>
      <w:r w:rsidRPr="00BF5ECE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при ветровом режиме более </w:t>
      </w:r>
      <w:proofErr w:type="gramStart"/>
      <w:r w:rsidRPr="00BF5ECE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4-5</w:t>
      </w:r>
      <w:proofErr w:type="gramEnd"/>
      <w:r w:rsidRPr="00BF5ECE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м/с и с наветренной стороны к селитебной зоне, без соблюдения установленных санитарных разрывов от населенных мест.</w:t>
      </w:r>
    </w:p>
    <w:p w14:paraId="4BD9C5D4" w14:textId="77777777" w:rsidR="00F74F05" w:rsidRPr="00E26153" w:rsidRDefault="00F74F05" w:rsidP="00F74F0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</w:p>
    <w:p w14:paraId="7C87437C" w14:textId="77777777" w:rsidR="00F74F05" w:rsidRPr="002B6C58" w:rsidRDefault="00F74F05" w:rsidP="00F74F05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986" w:name="_Toc161226495"/>
      <w:bookmarkStart w:id="987" w:name="_Toc161226523"/>
      <w:bookmarkStart w:id="988" w:name="_Toc162516286"/>
      <w:bookmarkStart w:id="989" w:name="_Toc165976696"/>
      <w:bookmarkStart w:id="990" w:name="_Toc176526254"/>
      <w:bookmarkStart w:id="991" w:name="_Toc180050224"/>
      <w:bookmarkStart w:id="992" w:name="_Toc182581067"/>
      <w:bookmarkStart w:id="993" w:name="_Toc186196155"/>
      <w:r w:rsidRPr="002B6C58"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6.2. Мероприятия по охране водных ресурсов</w:t>
      </w:r>
      <w:bookmarkEnd w:id="986"/>
      <w:bookmarkEnd w:id="987"/>
      <w:bookmarkEnd w:id="988"/>
      <w:bookmarkEnd w:id="989"/>
      <w:bookmarkEnd w:id="990"/>
      <w:bookmarkEnd w:id="991"/>
      <w:bookmarkEnd w:id="992"/>
      <w:bookmarkEnd w:id="993"/>
    </w:p>
    <w:p w14:paraId="5C2718B0" w14:textId="5C759809" w:rsidR="00F74F05" w:rsidRPr="00E26153" w:rsidRDefault="00F74F05" w:rsidP="00F74F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В соответствии с </w:t>
      </w:r>
      <w:proofErr w:type="spellStart"/>
      <w:r w:rsidRPr="00E26153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пп</w:t>
      </w:r>
      <w:proofErr w:type="spellEnd"/>
      <w:r w:rsidRPr="00E26153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. 6 п. 15 статьи 65 «Водного кодекса Российской Федерации запрещено применение препарата </w:t>
      </w:r>
      <w:r w:rsidRPr="00F74F05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Памперо, КС </w:t>
      </w:r>
      <w:r w:rsidRPr="00E26153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в водоохранных зонах водных объектов.</w:t>
      </w:r>
    </w:p>
    <w:p w14:paraId="62EB0302" w14:textId="7ECBA27A" w:rsidR="00F74F05" w:rsidRPr="00137840" w:rsidRDefault="00F74F05" w:rsidP="00F74F0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137840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Также не допускается размещение складов для хранения 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инсектицида</w:t>
      </w:r>
      <w:r w:rsidRPr="00137840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устройство площадок для приготовления рабочих растворов 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инсектицида</w:t>
      </w:r>
      <w:r w:rsidRPr="00137840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и обезвреживания техники и тары из-под 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инсектицида</w:t>
      </w:r>
      <w:r w:rsidRPr="00137840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водоохранных зонах водных объектов, в том числе и водоемов рыбохозяйственного значения (ширина водоохранных зон водных объектов приведена в ст. 65 «Водного кодекса Российской Федерации» от 03.06.2006 № 74-ФЗ (редакция от  </w:t>
      </w:r>
      <w:r w:rsidRPr="00137840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>08.08.2024) (с изменениями и дополнениями, вступившими в силу с 01.09.2024).</w:t>
      </w:r>
    </w:p>
    <w:p w14:paraId="6CDF5338" w14:textId="22F39213" w:rsidR="00F74F05" w:rsidRPr="00137840" w:rsidRDefault="00F74F05" w:rsidP="00F74F0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137840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Не допускается применение 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инсектицидов</w:t>
      </w:r>
      <w:r w:rsidRPr="00137840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первом поясе ЗСО источников централизованного хозяйственно-питьевого и культурно-бытового водопользования и в зонах питания второго пояса ЗСО подъемных централизованных водоисточников.</w:t>
      </w:r>
    </w:p>
    <w:p w14:paraId="4E886FF9" w14:textId="482AA90A" w:rsidR="00F74F05" w:rsidRPr="00137840" w:rsidRDefault="00F74F05" w:rsidP="00F74F0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137840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Не допускается сброс в водоемы не обезвреженных дренажных и сточных вод, образующихся при мытье тары, машин, оборудования, транспортных средств и спецодежды, используемых при работе с 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инсектицидом</w:t>
      </w:r>
      <w:r w:rsidRPr="00137840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</w:p>
    <w:p w14:paraId="633C7B32" w14:textId="0A2EB288" w:rsidR="00F74F05" w:rsidRDefault="00F74F05" w:rsidP="00F74F0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137840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Не допускается загрязнение 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инсектицидом</w:t>
      </w:r>
      <w:r w:rsidRPr="00137840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водоемов, являющихся приемниками термальных вод.</w:t>
      </w:r>
    </w:p>
    <w:p w14:paraId="224F21E8" w14:textId="77777777" w:rsidR="00F74F05" w:rsidRPr="00E26153" w:rsidRDefault="00F74F05" w:rsidP="00F74F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bookmarkStart w:id="994" w:name="_Hlk109736894"/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bookmarkEnd w:id="994"/>
      <w:r w:rsidRPr="00E26153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).</w:t>
      </w:r>
    </w:p>
    <w:p w14:paraId="50D4749B" w14:textId="77777777" w:rsidR="00F74F05" w:rsidRPr="00E26153" w:rsidRDefault="00F74F05" w:rsidP="00F74F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018A4869" w14:textId="77777777" w:rsidR="00F74F05" w:rsidRPr="002B6C58" w:rsidRDefault="00F74F05" w:rsidP="00F74F05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995" w:name="_Toc84337356"/>
      <w:bookmarkStart w:id="996" w:name="_Toc84585423"/>
      <w:bookmarkStart w:id="997" w:name="_Toc84944520"/>
      <w:bookmarkStart w:id="998" w:name="_Toc85115219"/>
      <w:bookmarkStart w:id="999" w:name="_Toc86134145"/>
      <w:bookmarkStart w:id="1000" w:name="_Toc86225730"/>
      <w:bookmarkStart w:id="1001" w:name="_Toc87886837"/>
      <w:bookmarkStart w:id="1002" w:name="_Toc90285472"/>
      <w:bookmarkStart w:id="1003" w:name="_Toc93070193"/>
      <w:bookmarkStart w:id="1004" w:name="_Toc94033125"/>
      <w:bookmarkStart w:id="1005" w:name="_Toc98152416"/>
      <w:bookmarkStart w:id="1006" w:name="_Toc98332356"/>
      <w:bookmarkStart w:id="1007" w:name="_Toc100677520"/>
      <w:bookmarkStart w:id="1008" w:name="_Toc108518117"/>
      <w:bookmarkStart w:id="1009" w:name="_Toc114671852"/>
      <w:bookmarkStart w:id="1010" w:name="_Toc117779324"/>
      <w:bookmarkStart w:id="1011" w:name="_Toc119331999"/>
      <w:bookmarkStart w:id="1012" w:name="_Toc121484010"/>
      <w:bookmarkStart w:id="1013" w:name="_Toc124780561"/>
      <w:bookmarkStart w:id="1014" w:name="_Toc124846632"/>
      <w:bookmarkStart w:id="1015" w:name="_Toc125368947"/>
      <w:bookmarkStart w:id="1016" w:name="_Toc125375408"/>
      <w:bookmarkStart w:id="1017" w:name="_Toc126836558"/>
      <w:bookmarkStart w:id="1018" w:name="_Toc126938667"/>
      <w:bookmarkStart w:id="1019" w:name="_Toc127184012"/>
      <w:bookmarkStart w:id="1020" w:name="_Toc135160841"/>
      <w:bookmarkStart w:id="1021" w:name="_Toc135216963"/>
      <w:bookmarkStart w:id="1022" w:name="_Toc138952574"/>
      <w:bookmarkStart w:id="1023" w:name="_Toc142312923"/>
      <w:bookmarkStart w:id="1024" w:name="_Toc146806485"/>
      <w:bookmarkStart w:id="1025" w:name="_Toc146806529"/>
      <w:bookmarkStart w:id="1026" w:name="_Toc147327258"/>
      <w:bookmarkStart w:id="1027" w:name="_Toc147327692"/>
      <w:bookmarkStart w:id="1028" w:name="_Toc147930833"/>
      <w:bookmarkStart w:id="1029" w:name="_Toc147930861"/>
      <w:bookmarkStart w:id="1030" w:name="_Toc152336462"/>
      <w:bookmarkStart w:id="1031" w:name="_Toc152336490"/>
      <w:bookmarkStart w:id="1032" w:name="_Toc153455324"/>
      <w:bookmarkStart w:id="1033" w:name="_Toc161226497"/>
      <w:bookmarkStart w:id="1034" w:name="_Toc161226525"/>
      <w:bookmarkStart w:id="1035" w:name="_Toc162516288"/>
      <w:bookmarkStart w:id="1036" w:name="_Toc165976698"/>
      <w:bookmarkStart w:id="1037" w:name="_Toc176526255"/>
      <w:bookmarkStart w:id="1038" w:name="_Toc180050225"/>
      <w:bookmarkStart w:id="1039" w:name="_Toc182581068"/>
      <w:bookmarkStart w:id="1040" w:name="_Toc186196156"/>
      <w:bookmarkStart w:id="1041" w:name="_Hlk84344206"/>
      <w:r w:rsidRPr="002B6C58"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6.3. Мероприятия по охране геологической среды и подземных вод</w:t>
      </w:r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</w:p>
    <w:p w14:paraId="31089F6A" w14:textId="77777777" w:rsidR="00F74F05" w:rsidRPr="00E26153" w:rsidRDefault="00F74F05" w:rsidP="00F74F0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Мероприятия по охране геологической среды не разрабатывались, т. к. пестицид не воздействует на геологическую среду. Мероприятия по охране подземных вод приведены в разделе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6.2.</w:t>
      </w: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настоящего проекта</w:t>
      </w:r>
      <w:bookmarkEnd w:id="1041"/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</w:t>
      </w:r>
    </w:p>
    <w:p w14:paraId="32D872FC" w14:textId="77777777" w:rsidR="00F74F05" w:rsidRDefault="00F74F05" w:rsidP="00F74F05">
      <w:pP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</w:p>
    <w:p w14:paraId="34C00BD8" w14:textId="77777777" w:rsidR="00F74F05" w:rsidRPr="00E26153" w:rsidRDefault="00F74F05" w:rsidP="00F74F05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1042" w:name="_Toc84337358"/>
      <w:bookmarkStart w:id="1043" w:name="_Toc84585425"/>
      <w:bookmarkStart w:id="1044" w:name="_Toc84944522"/>
      <w:bookmarkStart w:id="1045" w:name="_Toc85115221"/>
      <w:bookmarkStart w:id="1046" w:name="_Toc86134147"/>
      <w:bookmarkStart w:id="1047" w:name="_Toc86225732"/>
      <w:bookmarkStart w:id="1048" w:name="_Toc87886839"/>
      <w:bookmarkStart w:id="1049" w:name="_Toc90285474"/>
      <w:bookmarkStart w:id="1050" w:name="_Toc93070195"/>
      <w:bookmarkStart w:id="1051" w:name="_Toc94033127"/>
      <w:bookmarkStart w:id="1052" w:name="_Toc98152418"/>
      <w:bookmarkStart w:id="1053" w:name="_Toc98332358"/>
      <w:bookmarkStart w:id="1054" w:name="_Toc100677522"/>
      <w:bookmarkStart w:id="1055" w:name="_Toc108518119"/>
      <w:bookmarkStart w:id="1056" w:name="_Toc114671854"/>
      <w:bookmarkStart w:id="1057" w:name="_Toc117779326"/>
      <w:bookmarkStart w:id="1058" w:name="_Toc119332001"/>
      <w:bookmarkStart w:id="1059" w:name="_Toc121484012"/>
      <w:bookmarkStart w:id="1060" w:name="_Toc124780563"/>
      <w:bookmarkStart w:id="1061" w:name="_Toc124846634"/>
      <w:bookmarkStart w:id="1062" w:name="_Toc125368949"/>
      <w:bookmarkStart w:id="1063" w:name="_Toc125375410"/>
      <w:bookmarkStart w:id="1064" w:name="_Toc126836560"/>
      <w:bookmarkStart w:id="1065" w:name="_Toc126938669"/>
      <w:bookmarkStart w:id="1066" w:name="_Toc127184014"/>
      <w:bookmarkStart w:id="1067" w:name="_Toc135160843"/>
      <w:bookmarkStart w:id="1068" w:name="_Toc135216965"/>
      <w:bookmarkStart w:id="1069" w:name="_Toc138952576"/>
      <w:bookmarkStart w:id="1070" w:name="_Toc142312925"/>
      <w:bookmarkStart w:id="1071" w:name="_Toc146806487"/>
      <w:bookmarkStart w:id="1072" w:name="_Toc146806531"/>
      <w:bookmarkStart w:id="1073" w:name="_Toc147327260"/>
      <w:bookmarkStart w:id="1074" w:name="_Toc147327694"/>
      <w:bookmarkStart w:id="1075" w:name="_Toc147930835"/>
      <w:bookmarkStart w:id="1076" w:name="_Toc147930863"/>
      <w:bookmarkStart w:id="1077" w:name="_Toc152336464"/>
      <w:bookmarkStart w:id="1078" w:name="_Toc152336492"/>
      <w:bookmarkStart w:id="1079" w:name="_Toc153455326"/>
      <w:bookmarkStart w:id="1080" w:name="_Toc161226499"/>
      <w:bookmarkStart w:id="1081" w:name="_Toc161226527"/>
      <w:bookmarkStart w:id="1082" w:name="_Toc162516290"/>
      <w:bookmarkStart w:id="1083" w:name="_Hlk135208863"/>
      <w:bookmarkStart w:id="1084" w:name="_Toc165976700"/>
      <w:bookmarkStart w:id="1085" w:name="_Toc180050226"/>
      <w:bookmarkStart w:id="1086" w:name="_Toc182581069"/>
      <w:bookmarkStart w:id="1087" w:name="_Toc186196157"/>
      <w:r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6.4</w:t>
      </w:r>
      <w:r w:rsidRPr="00E2615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. </w:t>
      </w:r>
      <w:r w:rsidRPr="00E26153">
        <w:rPr>
          <w:rFonts w:ascii="Times New Roman" w:eastAsia="Aptos" w:hAnsi="Times New Roman" w:cs="Times New Roman"/>
          <w:b/>
          <w:kern w:val="0"/>
          <w:sz w:val="28"/>
          <w:szCs w:val="28"/>
          <w:lang w:eastAsia="ru-RU"/>
          <w14:ligatures w14:val="none"/>
        </w:rPr>
        <w:t>Мероприятия по охране почвенного покрова и земельных ресурсов</w:t>
      </w:r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</w:p>
    <w:p w14:paraId="46933AF1" w14:textId="77777777" w:rsidR="00F74F05" w:rsidRDefault="00F74F05" w:rsidP="00F74F0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  <w:r w:rsidRPr="00546C68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В соответствии с паспортом безопасности на препарат при случайной утечке препарата необходимо изолировать опасную зону и преградить доступ к ней посторонних. Соблюдать меры пожарной безопасности. Использовать </w:t>
      </w:r>
      <w:r w:rsidRPr="00546C68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lastRenderedPageBreak/>
        <w:t>защитную одежду и средства индивидуальной защиты. Пострадавшим оказать первую помощь. Сообщить местным органам исполнительной власти о чрезвычайной ситуации. Прекратить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</w:t>
      </w:r>
      <w:r w:rsidRPr="00546C68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утечку препарата и произвести перезатаривание в плотно закрывающиеся промаркированные контейнеры. Разлитый препарат необходимо засыпать сорбентом, песком, опилками или землей. Загрязненный сорбент и почву обезвредить 10%-</w:t>
      </w:r>
      <w:proofErr w:type="spellStart"/>
      <w:r w:rsidRPr="00546C68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ным</w:t>
      </w:r>
      <w:proofErr w:type="spellEnd"/>
      <w:r w:rsidRPr="00546C68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раствором кальцинированной соды или 7% кашицей свежегашеной хлорной извести, собрать в промаркированные контейнеры, организовать их безопасное хранение с последующим удалением в места, согласованные с территориальными природоохранными органами. Во избежание самовоспламенения не допускается засыпать место пролива сухой хлорной известью. При значительном разливе следует направить сток в подходящий контейнер, не допуская слив в поверхностные водоемы, канализацию. При дорожно-транспортном происшествии - приостановить движение транспортных средств, обозначить место пролива препарата предупредительными знаками и действовать в соответствии с требованиями аварийной карточки.</w:t>
      </w:r>
    </w:p>
    <w:p w14:paraId="19490D1A" w14:textId="77777777" w:rsidR="00F74F05" w:rsidRDefault="00F74F05" w:rsidP="00F74F0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  <w:r w:rsidRPr="00546C68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(редакция от 14 февраля 2022 года).</w:t>
      </w:r>
    </w:p>
    <w:p w14:paraId="22885CA3" w14:textId="77777777" w:rsidR="00F74F05" w:rsidRPr="00E26153" w:rsidRDefault="00F74F05" w:rsidP="00F74F0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</w:p>
    <w:p w14:paraId="6456A9E9" w14:textId="77777777" w:rsidR="00F74F05" w:rsidRPr="002B6C58" w:rsidRDefault="00F74F05" w:rsidP="00F74F05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1088" w:name="_Toc142312932"/>
      <w:bookmarkStart w:id="1089" w:name="_Toc146806490"/>
      <w:bookmarkStart w:id="1090" w:name="_Toc146806538"/>
      <w:bookmarkStart w:id="1091" w:name="_Toc147327263"/>
      <w:bookmarkStart w:id="1092" w:name="_Toc147327701"/>
      <w:bookmarkStart w:id="1093" w:name="_Toc147930838"/>
      <w:bookmarkStart w:id="1094" w:name="_Toc147930870"/>
      <w:bookmarkStart w:id="1095" w:name="_Toc152336467"/>
      <w:bookmarkStart w:id="1096" w:name="_Toc152336499"/>
      <w:bookmarkStart w:id="1097" w:name="_Toc153455333"/>
      <w:bookmarkStart w:id="1098" w:name="_Toc161226502"/>
      <w:bookmarkStart w:id="1099" w:name="_Toc161226534"/>
      <w:bookmarkStart w:id="1100" w:name="_Toc162516297"/>
      <w:bookmarkStart w:id="1101" w:name="_Toc165976707"/>
      <w:bookmarkStart w:id="1102" w:name="_Toc176526257"/>
      <w:bookmarkStart w:id="1103" w:name="_Toc180050227"/>
      <w:bookmarkStart w:id="1104" w:name="_Toc182581070"/>
      <w:bookmarkStart w:id="1105" w:name="_Toc186196158"/>
      <w:r w:rsidRPr="002B6C58"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6.5. Мероприятия по охране особо охраняемых природных территорий (ООПТ), растительного и животного мира</w:t>
      </w:r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</w:p>
    <w:p w14:paraId="6BC14188" w14:textId="77777777" w:rsidR="00F74F05" w:rsidRDefault="00F74F05" w:rsidP="00F74F0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  <w:r w:rsidRPr="009B002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При работе с препаратом необходимо соблюдать требования и меры предосторожности согласно СанПиН 2.1.3684-21 «Санитарно-</w:t>
      </w:r>
      <w:r w:rsidRPr="009B002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lastRenderedPageBreak/>
        <w:t>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(редакция от 14 февраля 2022 года) и СП 2.2.3670-20 «Санитарно-эпидемиологические требования к условиям труда»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(раздел 15), утвержденные Решением Комиссии Таможенного союза от 28 мая 2010 года № 299 (редакция от 14.05.2024).</w:t>
      </w:r>
    </w:p>
    <w:p w14:paraId="46559512" w14:textId="77777777" w:rsidR="00F74F05" w:rsidRPr="00F74F05" w:rsidRDefault="00F74F05" w:rsidP="00F74F0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74F0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соответствии с ГОСТ </w:t>
      </w:r>
      <w:proofErr w:type="gramStart"/>
      <w:r w:rsidRPr="00F74F0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32424-2013</w:t>
      </w:r>
      <w:proofErr w:type="gramEnd"/>
      <w:r w:rsidRPr="00F74F0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препарат Памперо, КС классифицируется как химическая продукция </w:t>
      </w:r>
      <w:r w:rsidRPr="00F74F05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1 класса опасности</w:t>
      </w:r>
      <w:r w:rsidRPr="00F74F0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для водных организмов (по наиболее чувстви</w:t>
      </w:r>
      <w:r w:rsidRPr="00F74F0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тельному виду гидробионтов - водным беспозвоночным).</w:t>
      </w:r>
    </w:p>
    <w:p w14:paraId="6FEA7D88" w14:textId="77777777" w:rsidR="00C61CC7" w:rsidRDefault="00F74F05" w:rsidP="00F74F0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74F0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соответствии с </w:t>
      </w:r>
      <w:proofErr w:type="spellStart"/>
      <w:r w:rsidRPr="00F74F0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пп</w:t>
      </w:r>
      <w:proofErr w:type="spellEnd"/>
      <w:r w:rsidRPr="00F74F0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6 п. 15 статьи 65 «Водного кодекса Российской Федерации» запрещено применение препарата Памперо, КС в водоохранных зонах водных объектов, включая их частный случай - рыбоохранные зоны. </w:t>
      </w:r>
    </w:p>
    <w:p w14:paraId="5C44B16C" w14:textId="2EFE6160" w:rsidR="00F74F05" w:rsidRDefault="00F74F05" w:rsidP="00F74F0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74F0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случае, если ширина водоохранной зоны составляет менее 100 м, необходимо соблюдать буферную полосу шириной не менее 100 м от береговой линии водного объекта.</w:t>
      </w:r>
    </w:p>
    <w:p w14:paraId="189D1A26" w14:textId="581612EB" w:rsidR="001C5DDC" w:rsidRPr="00F74F05" w:rsidRDefault="001C5DDC" w:rsidP="00F74F0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C5DD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Вопрос о возможности использования на корм скоту зеленой массы кукурузы и подсолнечника, выращенных при применении препарата Памперо, КС (200 т/л), подлежит рассмотрению органами государственного ветеринарного надзора.</w:t>
      </w:r>
    </w:p>
    <w:p w14:paraId="52576CED" w14:textId="77777777" w:rsidR="00F74F05" w:rsidRPr="00F74F05" w:rsidRDefault="00F74F05" w:rsidP="00F74F0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74F0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Применение пестицида Памперо, КС требует соблюдения положений, изложенных в «Инструкции по профилактике отравления пчел пестицидами, М., Госагропром СССР, 1989 г.» в частности - обязательно предварительное за 4-5 суток оповещение пчеловодов обще</w:t>
      </w:r>
      <w:r w:rsidRPr="00F74F0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ственных и индивидуальных пасек (средствами печати, радио) о характере запланирован</w:t>
      </w:r>
      <w:r w:rsidRPr="00F74F0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 xml:space="preserve">ного к использованию </w:t>
      </w:r>
      <w:r w:rsidRPr="00F74F0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средства защиты растений, сроках и зонах его применения, и следу</w:t>
      </w:r>
      <w:r w:rsidRPr="00F74F0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ющего экологического регламента:</w:t>
      </w:r>
    </w:p>
    <w:p w14:paraId="3EB3F53C" w14:textId="77777777" w:rsidR="00F74F05" w:rsidRDefault="00F74F05" w:rsidP="00F74F0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- </w:t>
      </w:r>
      <w:r w:rsidRPr="009B002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проведение обработки растений ранним утром или вечером после захода солнца;</w:t>
      </w:r>
    </w:p>
    <w:p w14:paraId="18D3D45E" w14:textId="77777777" w:rsidR="00F74F05" w:rsidRDefault="00F74F05" w:rsidP="00F74F0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- </w:t>
      </w:r>
      <w:r w:rsidRPr="009B002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при скорости ветра не более </w:t>
      </w:r>
      <w:proofErr w:type="gramStart"/>
      <w:r w:rsidRPr="009B002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4-5</w:t>
      </w:r>
      <w:proofErr w:type="gramEnd"/>
      <w:r w:rsidRPr="009B002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м/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с</w:t>
      </w:r>
      <w:r w:rsidRPr="009B002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;</w:t>
      </w:r>
    </w:p>
    <w:p w14:paraId="1186DE43" w14:textId="77777777" w:rsidR="00F74F05" w:rsidRDefault="00F74F05" w:rsidP="00F74F0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- </w:t>
      </w:r>
      <w:r w:rsidRPr="009B002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погранично-защитная зона для пчел не менее </w:t>
      </w:r>
      <w:proofErr w:type="gramStart"/>
      <w:r w:rsidRPr="009B002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2-3</w:t>
      </w:r>
      <w:proofErr w:type="gramEnd"/>
      <w:r w:rsidRPr="009B002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км;</w:t>
      </w:r>
    </w:p>
    <w:p w14:paraId="7E096815" w14:textId="77777777" w:rsidR="00F74F05" w:rsidRDefault="00F74F05" w:rsidP="00F74F0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- </w:t>
      </w:r>
      <w:r w:rsidRPr="009B002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ограничение лёта пчел не менее </w:t>
      </w:r>
      <w:proofErr w:type="gramStart"/>
      <w:r w:rsidRPr="009B002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20-24</w:t>
      </w:r>
      <w:proofErr w:type="gramEnd"/>
      <w:r w:rsidRPr="009B002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ча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са.</w:t>
      </w:r>
    </w:p>
    <w:p w14:paraId="75E7C051" w14:textId="77777777" w:rsidR="00F74F05" w:rsidRDefault="00F74F05" w:rsidP="00F74F0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</w:p>
    <w:p w14:paraId="56C9D8D6" w14:textId="77777777" w:rsidR="00F74F05" w:rsidRPr="002B6C58" w:rsidRDefault="00F74F05" w:rsidP="00F74F05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1106" w:name="_Toc180050228"/>
      <w:bookmarkStart w:id="1107" w:name="_Toc182581071"/>
      <w:bookmarkStart w:id="1108" w:name="_Toc186196159"/>
      <w:r w:rsidRPr="00DA38A7"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6</w:t>
      </w:r>
      <w:r w:rsidRPr="002B6C58"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.6. Мероприятия по минимизации воздействия на окружающую среду при обращении с отходами производства и потребления</w:t>
      </w:r>
      <w:bookmarkEnd w:id="1106"/>
      <w:bookmarkEnd w:id="1107"/>
      <w:bookmarkEnd w:id="1108"/>
    </w:p>
    <w:p w14:paraId="18907BDC" w14:textId="77777777" w:rsidR="00F74F05" w:rsidRPr="00E26153" w:rsidRDefault="00F74F05" w:rsidP="00F74F0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Ведущими принципами использования пестицидов для минимизации воздействия отходов производства и потребления должны быть: строгий учет экологической обстановки на сельскохозяйственных угодьях, точное знание критериев, при какой численности вредных и полезных организмов целесообразно проведение химической борьбы. Химические приемы следует сочетать с агротехническими, селекционными, организационно-хозяйственными.</w:t>
      </w:r>
    </w:p>
    <w:p w14:paraId="79EC72E5" w14:textId="59406EA1" w:rsidR="00F74F05" w:rsidRPr="00E26153" w:rsidRDefault="00F74F05" w:rsidP="00F74F0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Можно привести ряд требований по минимизации негативного воздействия на окружающую среду отходов производства и применения, учитывая специфику его применения как </w:t>
      </w:r>
      <w:r w:rsidR="00EA74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инсектицида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7F00C26F" w14:textId="77777777" w:rsidR="00F74F05" w:rsidRPr="00E26153" w:rsidRDefault="00F74F05" w:rsidP="00F74F0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 Строгое выполнение научно обоснованной технологии и регламентов применения пестицида.</w:t>
      </w:r>
    </w:p>
    <w:p w14:paraId="5B301748" w14:textId="77777777" w:rsidR="00F74F05" w:rsidRPr="00E26153" w:rsidRDefault="00F74F05" w:rsidP="00F74F0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 Применение научно обоснованных севооборотов для улучшения фитосанитарного состояния почв.</w:t>
      </w:r>
    </w:p>
    <w:p w14:paraId="5EFA01D7" w14:textId="02C0F33A" w:rsidR="00F74F05" w:rsidRPr="00E26153" w:rsidRDefault="00F74F05" w:rsidP="00F74F0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 Не допускается сброс в водоемы не обезвреженных дренажных и сточных вод, образующихся при мытье тары, машин, оборудования, транспортных средств и спецодежды, используемых при работе с </w:t>
      </w:r>
      <w:r w:rsidR="00EA74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инсектицидом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38258965" w14:textId="21D12AE6" w:rsidR="00F74F05" w:rsidRPr="00E26153" w:rsidRDefault="00F74F05" w:rsidP="00F74F0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4. Применение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инсектицида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допускается при условии выполнения требований к организации и соблюдению соответствующего режима 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водоохранных зон (полос) для поверхностных водоемов и зон санитарной охраны источников хозяйственно-питьевого и культурно-бытового водопользования, предусмотренных действующими нормативными документами.</w:t>
      </w:r>
    </w:p>
    <w:p w14:paraId="1314BDF0" w14:textId="77777777" w:rsidR="00F74F05" w:rsidRPr="00E26153" w:rsidRDefault="00F74F05" w:rsidP="00F74F0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5. При работе с препаратом необходимо соблюдать требования и меры предосторожности,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(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)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СП 2.2.3670-20 «Санитарно-эпидемиологические требования к условиям труда» и «Единым санитарно-эпидемиологическим и гигиеническим требованиям к продукции (товарам), подлежащей санитарно-эпидемиологическому надзору (контролю)» (раздел 15), утвержденным Решением Комиссии Таможенного союза от 28 мая 2010 № 299 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(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редакция от 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14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05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.2024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)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7B2CDBE8" w14:textId="77777777" w:rsidR="009128E8" w:rsidRPr="009128E8" w:rsidRDefault="00F74F05" w:rsidP="009128E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6. </w:t>
      </w:r>
      <w:r w:rsidR="009128E8" w:rsidRPr="009128E8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Транспортируют всеми видами транспорта в соответ</w:t>
      </w:r>
      <w:r w:rsidR="009128E8" w:rsidRPr="009128E8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softHyphen/>
        <w:t>ствии с требованиями перевозки грузов, действующими на конкретном виде транспорта. Не допускается перево</w:t>
      </w:r>
      <w:r w:rsidR="009128E8" w:rsidRPr="009128E8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softHyphen/>
        <w:t>зить вместе с продуктами питания и кормами. Погрузоч</w:t>
      </w:r>
      <w:r w:rsidR="009128E8" w:rsidRPr="009128E8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softHyphen/>
        <w:t>но-разгрузочные работы должны быть механизированы. Для обеспечения безопасности груза применяют укруп</w:t>
      </w:r>
      <w:r w:rsidR="009128E8" w:rsidRPr="009128E8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softHyphen/>
        <w:t>нение груза путем пакетирования транспортной упаков</w:t>
      </w:r>
      <w:r w:rsidR="009128E8" w:rsidRPr="009128E8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softHyphen/>
        <w:t>ки.</w:t>
      </w:r>
    </w:p>
    <w:p w14:paraId="02FD3D4F" w14:textId="6D3269E2" w:rsidR="009128E8" w:rsidRDefault="009128E8" w:rsidP="009128E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9128E8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Лица, занятые перевозкой, погрузочно-разгрузочными работами, хранением, применением препарата, должны ознакомиться с рекомендациями по применению, знать и соблюдать правила безопасного обращения с ним, меры личной и общественной безопасности, порядок действий при возникновении чрезвычайных ситуаций, способы и средства пожаротушения, обезвреживания, оказания первой доврачебной помощи</w:t>
      </w:r>
      <w:r w:rsidR="00E002BC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.</w:t>
      </w:r>
    </w:p>
    <w:p w14:paraId="3287A0AA" w14:textId="77777777" w:rsidR="00E002BC" w:rsidRPr="00E002BC" w:rsidRDefault="00E002BC" w:rsidP="00E002B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lastRenderedPageBreak/>
        <w:t xml:space="preserve">7. </w:t>
      </w:r>
      <w:r w:rsidRPr="00E002BC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Препарат следует хранить в исправной заводской таре, снабженной этикеткой с указанием наименования препа</w:t>
      </w:r>
      <w:r w:rsidRPr="00E002BC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softHyphen/>
        <w:t>рата и даты его изготовления. Хранение при температуре от -8 °С до плюс 35°С. Не допускается хранение препара</w:t>
      </w:r>
      <w:r w:rsidRPr="00E002BC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softHyphen/>
        <w:t>та совместно с пищевыми продуктами и фуражом. Хра</w:t>
      </w:r>
      <w:r w:rsidRPr="00E002BC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softHyphen/>
        <w:t>нение препарата разрешается только в специально пред</w:t>
      </w:r>
      <w:r w:rsidRPr="00E002BC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softHyphen/>
        <w:t>назначенных для этой цели складах, отвечающих сани</w:t>
      </w:r>
      <w:r w:rsidRPr="00E002BC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softHyphen/>
        <w:t>тарным требованиям, отдельно от других пестицидов.</w:t>
      </w:r>
    </w:p>
    <w:p w14:paraId="600AA71C" w14:textId="77777777" w:rsidR="00E002BC" w:rsidRPr="00E002BC" w:rsidRDefault="00E002BC" w:rsidP="00E002B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E002BC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Склад должен обеспечивать защиту пестицида от воз</w:t>
      </w:r>
      <w:r w:rsidRPr="00E002BC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softHyphen/>
        <w:t>действия прямых солнечных лучей, попадания влаги, за</w:t>
      </w:r>
      <w:r w:rsidRPr="00E002BC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softHyphen/>
        <w:t>грязнения и механического повреждения.</w:t>
      </w:r>
    </w:p>
    <w:p w14:paraId="13B9D0F0" w14:textId="640B2285" w:rsidR="00E002BC" w:rsidRDefault="00E002BC" w:rsidP="00E002B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E002BC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Гарантийный срок хранения препарата - 2 года со дня изготовления. По истечении гарантийного срока хране</w:t>
      </w:r>
      <w:r w:rsidRPr="00E002BC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softHyphen/>
        <w:t>ния препарат перед каждым применением подлежит обя</w:t>
      </w:r>
      <w:r w:rsidRPr="00E002BC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softHyphen/>
        <w:t>зательному анализу в аккредитованной лаборатории на соответствие требованиям ТУ и, при установлении соот</w:t>
      </w:r>
      <w:r w:rsidRPr="00E002BC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softHyphen/>
        <w:t>ветствия, может быть использован потребителем по пря</w:t>
      </w:r>
      <w:r w:rsidRPr="00E002BC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softHyphen/>
        <w:t>мому назначению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.</w:t>
      </w:r>
    </w:p>
    <w:p w14:paraId="65CB8052" w14:textId="4B06C306" w:rsidR="00EA749C" w:rsidRDefault="00EA749C">
      <w:pPr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br w:type="page"/>
      </w:r>
    </w:p>
    <w:p w14:paraId="14E93619" w14:textId="3F3FB6DC" w:rsidR="00EA749C" w:rsidRPr="00E26153" w:rsidRDefault="00EA749C" w:rsidP="00EA749C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1109" w:name="_Toc186196160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7</w:t>
      </w:r>
      <w:r w:rsidRPr="00E2615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. ВЫЯВЛЕННЫЕ ПРИ ПРОВЕДЕНИИ ОЦЕНКИ НЕОПРЕДЕЛЕННОСТИ В ОПРЕДЕЛЕНИИ ВОЗДЕЙСТВИЙ НАМЕЧАЕМОЙ ХОЗЯЙСТВЕННОЙ ДЕЯТЕЛЬНОСТИ НА ОКРУЖАЮЩУЮ СРЕДУ</w:t>
      </w:r>
      <w:bookmarkEnd w:id="1109"/>
    </w:p>
    <w:p w14:paraId="51CD16DA" w14:textId="77777777" w:rsidR="00EA749C" w:rsidRPr="00E26153" w:rsidRDefault="00EA749C" w:rsidP="00EA749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3F284C2" w14:textId="117E3E86" w:rsidR="00EA749C" w:rsidRPr="001C4A02" w:rsidRDefault="00EA749C" w:rsidP="00EA749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 проведении оценки воздействия на окружающую среду пестицида </w:t>
      </w:r>
      <w:r w:rsidRPr="00EA749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Памперо, КС (200 г/л хлорантранилипрола)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неопределенностей выявлено не было.</w:t>
      </w:r>
    </w:p>
    <w:p w14:paraId="49DBDEF7" w14:textId="77777777" w:rsidR="00EA749C" w:rsidRDefault="00EA749C" w:rsidP="00EA749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 рекомендациям ведущих НИИ России препарат изучен в достаточной мере и рекомендован к использованию на всей территории России сроком на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10 лет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 установленным регламентом прим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енения. </w:t>
      </w:r>
    </w:p>
    <w:p w14:paraId="5270BCE5" w14:textId="4A0B742F" w:rsidR="003B1FCC" w:rsidRDefault="003B1FCC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67AD4423" w14:textId="77777777" w:rsidR="003B1FCC" w:rsidRPr="00B9490F" w:rsidRDefault="003B1FCC" w:rsidP="003B1FCC">
      <w:pPr>
        <w:spacing w:after="0" w:line="36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1110" w:name="_Toc138952597"/>
      <w:bookmarkStart w:id="1111" w:name="_Toc142312946"/>
      <w:bookmarkStart w:id="1112" w:name="_Toc146806504"/>
      <w:bookmarkStart w:id="1113" w:name="_Toc146806552"/>
      <w:bookmarkStart w:id="1114" w:name="_Toc147327277"/>
      <w:bookmarkStart w:id="1115" w:name="_Toc147327704"/>
      <w:bookmarkStart w:id="1116" w:name="_Toc147930841"/>
      <w:bookmarkStart w:id="1117" w:name="_Toc147930873"/>
      <w:bookmarkStart w:id="1118" w:name="_Toc152336470"/>
      <w:bookmarkStart w:id="1119" w:name="_Toc152336502"/>
      <w:bookmarkStart w:id="1120" w:name="_Toc153455336"/>
      <w:bookmarkStart w:id="1121" w:name="_Toc161226505"/>
      <w:bookmarkStart w:id="1122" w:name="_Toc161226537"/>
      <w:bookmarkStart w:id="1123" w:name="_Toc162516300"/>
      <w:bookmarkStart w:id="1124" w:name="_Toc165976710"/>
      <w:bookmarkStart w:id="1125" w:name="_Toc180050230"/>
      <w:bookmarkStart w:id="1126" w:name="_Toc182581073"/>
      <w:bookmarkStart w:id="1127" w:name="_Toc186196161"/>
      <w:r w:rsidRPr="00B9490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8. РЕЗЮМЕ НЕТЕХНИЧЕСКОГО ХАРАКТЕРА</w:t>
      </w:r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</w:p>
    <w:p w14:paraId="7D1BD983" w14:textId="77777777" w:rsidR="003B1FCC" w:rsidRPr="00B9490F" w:rsidRDefault="003B1FCC" w:rsidP="003B1FC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color w:val="000000"/>
          <w:kern w:val="0"/>
          <w:sz w:val="28"/>
          <w:szCs w:val="28"/>
          <w:lang w:eastAsia="ru-RU"/>
          <w14:ligatures w14:val="none"/>
        </w:rPr>
      </w:pPr>
    </w:p>
    <w:p w14:paraId="30747EE3" w14:textId="2AAE37D1" w:rsidR="003B1FCC" w:rsidRDefault="003B1FCC" w:rsidP="003B1FC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B9490F">
        <w:rPr>
          <w:rFonts w:ascii="Times New Roman" w:eastAsia="Times New Roman" w:hAnsi="Times New Roman" w:cs="Times New Roman"/>
          <w:b/>
          <w:iCs/>
          <w:color w:val="000000"/>
          <w:kern w:val="0"/>
          <w:sz w:val="28"/>
          <w:szCs w:val="28"/>
          <w:lang w:eastAsia="ru-RU"/>
          <w14:ligatures w14:val="none"/>
        </w:rPr>
        <w:t xml:space="preserve">Выводы и заключения по результатам оценки воздействия на окружающую среду препарата </w:t>
      </w:r>
      <w:r w:rsidRPr="003B1FC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Памперо, КС (200 г/л хлорантранилипрола)</w:t>
      </w:r>
    </w:p>
    <w:p w14:paraId="00348D88" w14:textId="77777777" w:rsidR="003B1FCC" w:rsidRPr="00E26153" w:rsidRDefault="003B1FCC" w:rsidP="003B1FC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>Согласно заключениям вышеперечисленных НИИ РФ сделаны следующие выводы:</w:t>
      </w:r>
    </w:p>
    <w:p w14:paraId="7B263D52" w14:textId="61226B00" w:rsidR="003B1FCC" w:rsidRPr="009B5B44" w:rsidRDefault="003B1FCC" w:rsidP="003B1FC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 xml:space="preserve">1. Материалы документации на препарат </w:t>
      </w:r>
      <w:r w:rsidRPr="003B1FC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Памперо, КС (200 г/л хлорантранилипрола)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E26153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>достаточны для оценки его воздействия на основные компоненты окружающей среды при его применении.</w:t>
      </w:r>
    </w:p>
    <w:p w14:paraId="18E68750" w14:textId="6E053AA6" w:rsidR="003B1FCC" w:rsidRDefault="003B1FCC" w:rsidP="003B1FC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2. </w:t>
      </w:r>
      <w:r w:rsidRPr="003B1FC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Исходя из токсиколого-гигиенической характеристики препарата, регламентом его применения и предусмотренных мер безопасности, пестицид Памперо, КС (200 г/л) соответствует действующим в Российской Федерации санитарным нормам и правилам и «Единым санитарно-эпидемиологическим и гигиеническим требованиям к продукции (товарам), подлежащей санитарно-эпидемиологическому надзору (контролю)»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A02E4F" w:rsidRPr="00A02E4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(утверждены Решением Комиссии Таможенного союза от 28 мая 2010 года № 299).</w:t>
      </w:r>
    </w:p>
    <w:p w14:paraId="1036DB19" w14:textId="4B3EB8C8" w:rsidR="003B1FCC" w:rsidRPr="003B1FCC" w:rsidRDefault="003B1FCC" w:rsidP="003B1FC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B1FC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Таким образом, с токсиколого-гигиенических позиций считаем возможным, государственную регистрацию в условиях сельского хозяйства сроком на 10 лет препарата Памперо, КС (200 г/л), д.в. хлорантранилипрол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B1FC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(чистота технического продукта не менее 97%) для использования в качестве системного инсектицида для борьбы с широким спектром вредителей на следующих культурах: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9"/>
        <w:gridCol w:w="1916"/>
        <w:gridCol w:w="1916"/>
        <w:gridCol w:w="2179"/>
        <w:gridCol w:w="1555"/>
      </w:tblGrid>
      <w:tr w:rsidR="00E57984" w:rsidRPr="003A6A75" w14:paraId="0FF018A1" w14:textId="77777777" w:rsidTr="00C81C73">
        <w:trPr>
          <w:trHeight w:val="20"/>
        </w:trPr>
        <w:tc>
          <w:tcPr>
            <w:tcW w:w="1779" w:type="dxa"/>
            <w:vAlign w:val="center"/>
          </w:tcPr>
          <w:p w14:paraId="1D6975C5" w14:textId="77777777" w:rsidR="00E57984" w:rsidRPr="003A6A75" w:rsidRDefault="00E5798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Норма применения препарата, л/га</w:t>
            </w:r>
          </w:p>
        </w:tc>
        <w:tc>
          <w:tcPr>
            <w:tcW w:w="1916" w:type="dxa"/>
            <w:vAlign w:val="center"/>
          </w:tcPr>
          <w:p w14:paraId="71D7D59D" w14:textId="77777777" w:rsidR="00E57984" w:rsidRPr="003A6A75" w:rsidRDefault="00E5798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Культура</w:t>
            </w:r>
          </w:p>
        </w:tc>
        <w:tc>
          <w:tcPr>
            <w:tcW w:w="1916" w:type="dxa"/>
            <w:vAlign w:val="center"/>
          </w:tcPr>
          <w:p w14:paraId="002ADA15" w14:textId="77777777" w:rsidR="00E57984" w:rsidRPr="003A6A75" w:rsidRDefault="00E5798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Вредные объекты</w:t>
            </w:r>
          </w:p>
        </w:tc>
        <w:tc>
          <w:tcPr>
            <w:tcW w:w="2179" w:type="dxa"/>
            <w:vAlign w:val="center"/>
          </w:tcPr>
          <w:p w14:paraId="06FCF66E" w14:textId="77777777" w:rsidR="00E57984" w:rsidRPr="003A6A75" w:rsidRDefault="00E5798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Способ, время обработки, особенности применения</w:t>
            </w:r>
          </w:p>
        </w:tc>
        <w:tc>
          <w:tcPr>
            <w:tcW w:w="1555" w:type="dxa"/>
            <w:vAlign w:val="center"/>
          </w:tcPr>
          <w:p w14:paraId="3186802D" w14:textId="77777777" w:rsidR="00E57984" w:rsidRPr="003A6A75" w:rsidRDefault="00E5798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Кратность обработок</w:t>
            </w:r>
          </w:p>
        </w:tc>
      </w:tr>
      <w:tr w:rsidR="00E57984" w:rsidRPr="003A6A75" w14:paraId="5B01A644" w14:textId="77777777" w:rsidTr="00C81C73">
        <w:trPr>
          <w:trHeight w:val="20"/>
        </w:trPr>
        <w:tc>
          <w:tcPr>
            <w:tcW w:w="1779" w:type="dxa"/>
            <w:vAlign w:val="center"/>
          </w:tcPr>
          <w:p w14:paraId="08ED9E5D" w14:textId="77777777" w:rsidR="00E57984" w:rsidRPr="003A6A75" w:rsidRDefault="00E5798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0,15-0,25</w:t>
            </w:r>
          </w:p>
        </w:tc>
        <w:tc>
          <w:tcPr>
            <w:tcW w:w="1916" w:type="dxa"/>
            <w:vAlign w:val="center"/>
          </w:tcPr>
          <w:p w14:paraId="1EE104A8" w14:textId="77777777" w:rsidR="00E57984" w:rsidRPr="003A6A75" w:rsidRDefault="00E5798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Соя</w:t>
            </w:r>
          </w:p>
        </w:tc>
        <w:tc>
          <w:tcPr>
            <w:tcW w:w="1916" w:type="dxa"/>
            <w:vAlign w:val="center"/>
          </w:tcPr>
          <w:p w14:paraId="397C58F7" w14:textId="77777777" w:rsidR="00E57984" w:rsidRPr="003A6A75" w:rsidRDefault="00E5798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Хлопковая совка, луговой мотылек, бобовая (акациевая) </w:t>
            </w: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огнёвка, соевая плодожорка</w:t>
            </w:r>
          </w:p>
        </w:tc>
        <w:tc>
          <w:tcPr>
            <w:tcW w:w="2179" w:type="dxa"/>
            <w:vMerge w:val="restart"/>
            <w:vAlign w:val="center"/>
          </w:tcPr>
          <w:p w14:paraId="726DD933" w14:textId="77777777" w:rsidR="00E57984" w:rsidRPr="003A6A75" w:rsidRDefault="00E5798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Опрыскивание в период вегетации. Расход рабочей </w:t>
            </w: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жидкости - </w:t>
            </w:r>
            <w:proofErr w:type="gramStart"/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200- 400</w:t>
            </w:r>
            <w:proofErr w:type="gramEnd"/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л/га</w:t>
            </w:r>
          </w:p>
        </w:tc>
        <w:tc>
          <w:tcPr>
            <w:tcW w:w="1555" w:type="dxa"/>
            <w:vAlign w:val="center"/>
          </w:tcPr>
          <w:p w14:paraId="7B327D66" w14:textId="77777777" w:rsidR="00E57984" w:rsidRPr="003A6A75" w:rsidRDefault="00E5798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28(2)</w:t>
            </w:r>
          </w:p>
        </w:tc>
      </w:tr>
      <w:tr w:rsidR="00E57984" w:rsidRPr="003A6A75" w14:paraId="7F8B3AE1" w14:textId="77777777" w:rsidTr="00C81C73">
        <w:trPr>
          <w:trHeight w:val="20"/>
        </w:trPr>
        <w:tc>
          <w:tcPr>
            <w:tcW w:w="1779" w:type="dxa"/>
            <w:vAlign w:val="center"/>
          </w:tcPr>
          <w:p w14:paraId="6954746A" w14:textId="77777777" w:rsidR="00E57984" w:rsidRPr="003A6A75" w:rsidRDefault="00E5798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1-0,2</w:t>
            </w:r>
          </w:p>
        </w:tc>
        <w:tc>
          <w:tcPr>
            <w:tcW w:w="1916" w:type="dxa"/>
            <w:vAlign w:val="center"/>
          </w:tcPr>
          <w:p w14:paraId="6802EE0E" w14:textId="77777777" w:rsidR="00E57984" w:rsidRPr="003A6A75" w:rsidRDefault="00E5798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Подсолнечник</w:t>
            </w:r>
          </w:p>
        </w:tc>
        <w:tc>
          <w:tcPr>
            <w:tcW w:w="1916" w:type="dxa"/>
            <w:vAlign w:val="center"/>
          </w:tcPr>
          <w:p w14:paraId="53739056" w14:textId="77777777" w:rsidR="00E57984" w:rsidRPr="003A6A75" w:rsidRDefault="00E5798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Хлопковая совка, луговой мотылек, свекловичные долгоносики, подгрызающие совки</w:t>
            </w:r>
          </w:p>
        </w:tc>
        <w:tc>
          <w:tcPr>
            <w:tcW w:w="2179" w:type="dxa"/>
            <w:vMerge/>
            <w:vAlign w:val="center"/>
          </w:tcPr>
          <w:p w14:paraId="137519BF" w14:textId="77777777" w:rsidR="00E57984" w:rsidRPr="003A6A75" w:rsidRDefault="00E5798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555" w:type="dxa"/>
            <w:vMerge w:val="restart"/>
            <w:vAlign w:val="center"/>
          </w:tcPr>
          <w:p w14:paraId="0E697A73" w14:textId="77777777" w:rsidR="00E57984" w:rsidRPr="003A6A75" w:rsidRDefault="00E5798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21(</w:t>
            </w: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E57984" w:rsidRPr="003A6A75" w14:paraId="20F341D6" w14:textId="77777777" w:rsidTr="00C81C73">
        <w:trPr>
          <w:trHeight w:val="20"/>
        </w:trPr>
        <w:tc>
          <w:tcPr>
            <w:tcW w:w="1779" w:type="dxa"/>
            <w:vMerge w:val="restart"/>
            <w:vAlign w:val="center"/>
          </w:tcPr>
          <w:p w14:paraId="1B5ED748" w14:textId="77777777" w:rsidR="00E57984" w:rsidRPr="003A6A75" w:rsidRDefault="00E5798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0,1-0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</w:t>
            </w:r>
          </w:p>
        </w:tc>
        <w:tc>
          <w:tcPr>
            <w:tcW w:w="1916" w:type="dxa"/>
            <w:vMerge w:val="restart"/>
            <w:vAlign w:val="center"/>
          </w:tcPr>
          <w:p w14:paraId="20759D48" w14:textId="77777777" w:rsidR="00E57984" w:rsidRPr="003A6A75" w:rsidRDefault="00E5798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Кукуруза на зерно</w:t>
            </w:r>
          </w:p>
        </w:tc>
        <w:tc>
          <w:tcPr>
            <w:tcW w:w="1916" w:type="dxa"/>
            <w:vAlign w:val="center"/>
          </w:tcPr>
          <w:p w14:paraId="5B1F8881" w14:textId="77777777" w:rsidR="00E57984" w:rsidRPr="003A6A75" w:rsidRDefault="00E5798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Озимая совка</w:t>
            </w:r>
          </w:p>
        </w:tc>
        <w:tc>
          <w:tcPr>
            <w:tcW w:w="2179" w:type="dxa"/>
            <w:vAlign w:val="center"/>
          </w:tcPr>
          <w:p w14:paraId="63C4A34A" w14:textId="77777777" w:rsidR="00E57984" w:rsidRPr="003A6A75" w:rsidRDefault="00E5798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Опрыскивание в период всходов. Расход рабочей жидкости - </w:t>
            </w:r>
            <w:proofErr w:type="gramStart"/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100- 200</w:t>
            </w:r>
            <w:proofErr w:type="gramEnd"/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л/га</w:t>
            </w:r>
          </w:p>
        </w:tc>
        <w:tc>
          <w:tcPr>
            <w:tcW w:w="1555" w:type="dxa"/>
            <w:vMerge/>
            <w:vAlign w:val="center"/>
          </w:tcPr>
          <w:p w14:paraId="09B93357" w14:textId="77777777" w:rsidR="00E57984" w:rsidRPr="003A6A75" w:rsidRDefault="00E5798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E57984" w:rsidRPr="003A6A75" w14:paraId="396039AA" w14:textId="77777777" w:rsidTr="00C81C73">
        <w:trPr>
          <w:trHeight w:val="20"/>
        </w:trPr>
        <w:tc>
          <w:tcPr>
            <w:tcW w:w="1779" w:type="dxa"/>
            <w:vMerge/>
            <w:vAlign w:val="center"/>
          </w:tcPr>
          <w:p w14:paraId="2F316F2F" w14:textId="77777777" w:rsidR="00E57984" w:rsidRPr="003A6A75" w:rsidRDefault="00E5798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16" w:type="dxa"/>
            <w:vMerge/>
            <w:vAlign w:val="center"/>
          </w:tcPr>
          <w:p w14:paraId="168319A5" w14:textId="77777777" w:rsidR="00E57984" w:rsidRPr="003A6A75" w:rsidRDefault="00E5798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16" w:type="dxa"/>
            <w:vAlign w:val="center"/>
          </w:tcPr>
          <w:p w14:paraId="3E7B91ED" w14:textId="77777777" w:rsidR="00E57984" w:rsidRPr="003A6A75" w:rsidRDefault="00E5798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Хлопковая совка, стеблевой кукурузный мотылек, луговой мотылек</w:t>
            </w:r>
          </w:p>
        </w:tc>
        <w:tc>
          <w:tcPr>
            <w:tcW w:w="2179" w:type="dxa"/>
            <w:vAlign w:val="center"/>
          </w:tcPr>
          <w:p w14:paraId="259A19C6" w14:textId="77777777" w:rsidR="00E57984" w:rsidRPr="003A6A75" w:rsidRDefault="00E5798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Опрыскивание в период вегетации. Расход рабочей жидко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сти</w:t>
            </w:r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при наземном опрыскивании - </w:t>
            </w:r>
            <w:proofErr w:type="gramStart"/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200-400</w:t>
            </w:r>
            <w:proofErr w:type="gramEnd"/>
            <w:r w:rsidRPr="003A6A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л/га</w:t>
            </w:r>
          </w:p>
        </w:tc>
        <w:tc>
          <w:tcPr>
            <w:tcW w:w="1555" w:type="dxa"/>
            <w:vMerge/>
            <w:vAlign w:val="center"/>
          </w:tcPr>
          <w:p w14:paraId="23DB9141" w14:textId="77777777" w:rsidR="00E57984" w:rsidRPr="003A6A75" w:rsidRDefault="00E57984" w:rsidP="00C8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3B90FA70" w14:textId="77777777" w:rsidR="00E57984" w:rsidRPr="0061745B" w:rsidRDefault="00E57984" w:rsidP="00E5798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1745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Срок безопасного выхода людей на обработанные пестицидом площади по уходу за растениями для проведения механизированных работ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61745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61745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 дня.</w:t>
      </w:r>
    </w:p>
    <w:p w14:paraId="70A0145F" w14:textId="77777777" w:rsidR="008222D3" w:rsidRPr="00F74F05" w:rsidRDefault="008222D3" w:rsidP="008222D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74F0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соответствии с ГОСТ </w:t>
      </w:r>
      <w:proofErr w:type="gramStart"/>
      <w:r w:rsidRPr="00F74F0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32424-2013</w:t>
      </w:r>
      <w:proofErr w:type="gramEnd"/>
      <w:r w:rsidRPr="00F74F0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препарат Памперо, КС классифицируется как химическая продукция </w:t>
      </w:r>
      <w:r w:rsidRPr="00F74F05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1 класса опасности</w:t>
      </w:r>
      <w:r w:rsidRPr="00F74F0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для водных организмов (по наиболее чувстви</w:t>
      </w:r>
      <w:r w:rsidRPr="00F74F0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тельному виду гидробионтов - водным беспозвоночным).</w:t>
      </w:r>
    </w:p>
    <w:p w14:paraId="435FD77D" w14:textId="77777777" w:rsidR="0056321E" w:rsidRDefault="008222D3" w:rsidP="008222D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74F0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соответствии с </w:t>
      </w:r>
      <w:proofErr w:type="spellStart"/>
      <w:r w:rsidRPr="00F74F0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пп</w:t>
      </w:r>
      <w:proofErr w:type="spellEnd"/>
      <w:r w:rsidRPr="00F74F0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6 п. 15 статьи 65 «Водного кодекса Российской Федерации» запрещено применение препарата Памперо, КС в водоохранных зонах водных объектов, включая их частный случай - рыбоохранные зоны. </w:t>
      </w:r>
    </w:p>
    <w:p w14:paraId="483A7061" w14:textId="55B2B1E7" w:rsidR="008222D3" w:rsidRPr="00F74F05" w:rsidRDefault="008222D3" w:rsidP="008222D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74F0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случае, если ширина водоохранной зоны составляет менее 100 м, необходимо соблюдать буферную полосу шириной не менее 100 м от береговой линии водного объекта.</w:t>
      </w:r>
    </w:p>
    <w:p w14:paraId="7D68BC57" w14:textId="07BCF1DF" w:rsidR="008222D3" w:rsidRPr="008222D3" w:rsidRDefault="008222D3" w:rsidP="008222D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  <w:r w:rsidRPr="008222D3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Вопрос о возможности использования на корм скоту зеленой массы кукурузы и подсолнечника, выращенных при применении препарата Памперо, </w:t>
      </w:r>
      <w:r w:rsidRPr="008222D3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lastRenderedPageBreak/>
        <w:t xml:space="preserve">КС (200 </w:t>
      </w:r>
      <w:r w:rsidR="002E34CA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г</w:t>
      </w:r>
      <w:r w:rsidRPr="008222D3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/л), подлежит рассмотрению органами государственного ветеринарного надзора.</w:t>
      </w:r>
    </w:p>
    <w:p w14:paraId="5E21E8F6" w14:textId="794A105E" w:rsidR="00E94903" w:rsidRPr="00440D20" w:rsidRDefault="00E94903" w:rsidP="00E9490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440D20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Запрещается применение препарата в личных подсобных хозяйствах</w:t>
      </w:r>
      <w:r w:rsidR="00F27491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и методом авиаобработок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.</w:t>
      </w:r>
    </w:p>
    <w:p w14:paraId="55F31768" w14:textId="77777777" w:rsidR="00E94903" w:rsidRPr="00440D20" w:rsidRDefault="00E94903" w:rsidP="00E9490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F12922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Необходимо применение средств индивидуальной защиты кожных покровов, глаз и органов дыхания.</w:t>
      </w:r>
    </w:p>
    <w:p w14:paraId="69D5DC27" w14:textId="77777777" w:rsidR="00E94903" w:rsidRPr="00E26153" w:rsidRDefault="00E94903" w:rsidP="00E9490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>Все рабочие должны проходить предварительный медицинский осмотр при поступлении на работу и периодические медицинские осмотры в соответствии с приказом № 29 Минздрава России от 28.01.2021 г. и «Порядка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труда»).</w:t>
      </w:r>
    </w:p>
    <w:p w14:paraId="4C6BA92C" w14:textId="77777777" w:rsidR="00E94903" w:rsidRPr="00E26153" w:rsidRDefault="00E94903" w:rsidP="00E9490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>На всех этапах обращения пестицида должны соблюдаться требования действующих в Российской Федерации Санитарных норм и правил (СанПиН 2.1.3684-21, СП 2.2.3670-20)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(утверждены Решением Комиссии Таможенного союза от 28 мая 2010 года № 299).</w:t>
      </w:r>
    </w:p>
    <w:p w14:paraId="5D849B20" w14:textId="45551F20" w:rsidR="0085713D" w:rsidRDefault="00E94903" w:rsidP="00E949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 </w:t>
      </w:r>
      <w:r w:rsidRPr="00E26153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Согласно заключениям ведущих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26153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НИИ, 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препарат </w:t>
      </w:r>
      <w:bookmarkStart w:id="1128" w:name="_Hlk172457761"/>
      <w:r w:rsidRPr="00E9490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Памперо, КС (200 г/л хлорантранилипрола)</w:t>
      </w:r>
      <w:r w:rsidRPr="00E26153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bookmarkEnd w:id="1128"/>
      <w:r w:rsidRPr="00E26153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допустим </w:t>
      </w:r>
      <w:r w:rsidR="0085713D" w:rsidRPr="003B1FC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качестве системного инсектицида для борьбы с широким спектром вредителей</w:t>
      </w:r>
      <w:r w:rsidR="0085713D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6A8CF9FB" w14:textId="2C29E00A" w:rsidR="00E94903" w:rsidRPr="009B5B44" w:rsidRDefault="00E94903" w:rsidP="00E949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Таким образом, представленный фактический материал, используемый для оценки воздействия 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инсектицида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9490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Памперо, КС (200 г/л хлорантранилипрола)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на окружающую среду и человека, удовлетворяет требованиям Приказа Минсельхоза России от 31.07.2020 г. № 442 «Об утверждении Порядка государственной регистрации пестицидов и агрохимикатов».</w:t>
      </w:r>
    </w:p>
    <w:p w14:paraId="3D5EF50D" w14:textId="77777777" w:rsidR="00E94903" w:rsidRPr="00E26153" w:rsidRDefault="00E94903" w:rsidP="00E9490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основании представленных данных и соответствующих ГОСТов, руководств по классификации опасности и СанПиНов установлены виды и 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классы опасности действующего вещества и препарата для объектов окружающей среды, нецелевых видов организмов и человека.</w:t>
      </w:r>
    </w:p>
    <w:p w14:paraId="7EEBD43A" w14:textId="3B3AC531" w:rsidR="00E94903" w:rsidRPr="00E26153" w:rsidRDefault="00E94903" w:rsidP="00E9490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Проведенная оценка воздействия (оценка экологического риска) </w:t>
      </w:r>
      <w:r w:rsidR="0085713D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инсектицида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позволила оценить вероятность проявления его экологических опасностей в реальных условиях его применения (рекомендуемого регламента и почвенно-климатических условиях) и установить, что рекомендуемый регламент применения обеспечивает допустимый уровень воздействия </w:t>
      </w:r>
      <w:r w:rsidR="0085713D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инсектицида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окружающую среду.</w:t>
      </w:r>
    </w:p>
    <w:p w14:paraId="3839B37A" w14:textId="77777777" w:rsidR="00E94903" w:rsidRPr="00E26153" w:rsidRDefault="00E94903" w:rsidP="00E9490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Выполненная токсиколого-гигиеническая оценка воздействия препарата на человека, регламентов его применения и предусмотренных мер безопасности, установила их соответствие действующим в Российской Федерации санитарным нормам и правилам.</w:t>
      </w:r>
    </w:p>
    <w:p w14:paraId="18A71348" w14:textId="578C6DD1" w:rsidR="00E94903" w:rsidRPr="009B5B44" w:rsidRDefault="00E94903" w:rsidP="00E949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Таким образом, с биологических, экологических и токсиколого-гигиенических позиций препарат </w:t>
      </w:r>
      <w:r w:rsidRPr="00E9490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Памперо, КС (200 г/л хлорантранилипрола)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может рекомендоваться к регистрации в России.</w:t>
      </w:r>
    </w:p>
    <w:p w14:paraId="5C9B8154" w14:textId="77777777" w:rsidR="00E94903" w:rsidRDefault="00E94903" w:rsidP="00E94903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54BD5AFE" w14:textId="77777777" w:rsidR="00E94903" w:rsidRPr="00993794" w:rsidRDefault="00E94903" w:rsidP="00E94903">
      <w:pPr>
        <w:spacing w:after="0" w:line="36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1129" w:name="_Toc180050231"/>
      <w:bookmarkStart w:id="1130" w:name="_Toc182581074"/>
      <w:bookmarkStart w:id="1131" w:name="_Toc186196162"/>
      <w:r w:rsidRPr="00D9315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9</w:t>
      </w:r>
      <w:r w:rsidRPr="0099379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. ПЕРЕЧЕНЬ ДОКУМЕНТОВ ПО НОРМАТИВНО-МЕТОДИЧЕСКОМУ ОБЕСПЕЧЕНИЮ И ИСПОЛЬЗУЕМАЯ ЛИТЕРАТУРА</w:t>
      </w:r>
      <w:bookmarkEnd w:id="1129"/>
      <w:bookmarkEnd w:id="1130"/>
      <w:bookmarkEnd w:id="1131"/>
    </w:p>
    <w:p w14:paraId="7F589631" w14:textId="77777777" w:rsidR="00E94903" w:rsidRPr="00D93152" w:rsidRDefault="00E94903" w:rsidP="00E9490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/>
          <w:iCs/>
          <w:kern w:val="0"/>
          <w:sz w:val="28"/>
          <w:lang w:eastAsia="ru-RU" w:bidi="ru-RU"/>
          <w14:ligatures w14:val="none"/>
        </w:rPr>
      </w:pPr>
      <w:bookmarkStart w:id="1132" w:name="_Hlk117606482"/>
      <w:r w:rsidRPr="00D93152">
        <w:rPr>
          <w:rFonts w:ascii="Times New Roman" w:eastAsia="Calibri" w:hAnsi="Times New Roman" w:cs="Times New Roman"/>
          <w:bCs/>
          <w:i/>
          <w:iCs/>
          <w:kern w:val="0"/>
          <w:sz w:val="28"/>
          <w:lang w:eastAsia="ru-RU" w:bidi="ru-RU"/>
          <w14:ligatures w14:val="none"/>
        </w:rPr>
        <w:t>Федеральные законы.</w:t>
      </w:r>
    </w:p>
    <w:bookmarkEnd w:id="1132"/>
    <w:p w14:paraId="0486C06D" w14:textId="77777777" w:rsidR="00E94903" w:rsidRDefault="00E94903" w:rsidP="00E949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10.01.2002 N 7-ФЗ (ред. от 08.08.2024) "Об охране окружающей среды" 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01.09.2024)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4090DB5B" w14:textId="77777777" w:rsidR="00E94903" w:rsidRPr="00814EEF" w:rsidRDefault="00E94903" w:rsidP="00E949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 Федеральный закон от 19 июля 1997 г. № 109-ФЗ (ред. от 08.08.2024) «О безопасном обращении с пестицидами и агрохимикатами»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01.09.2024)</w:t>
      </w: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103C1006" w14:textId="77777777" w:rsidR="00E94903" w:rsidRPr="00814EEF" w:rsidRDefault="00E94903" w:rsidP="00E949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 </w:t>
      </w:r>
      <w:r w:rsidRPr="00CC50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23.11.1995 N 174-ФЗ (ред. от 08.08.2024) "Об экологической экспертизе" (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</w:t>
      </w:r>
      <w:r w:rsidRPr="00CC50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01.09.2024)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6B3F611C" w14:textId="77777777" w:rsidR="00E94903" w:rsidRPr="00814EEF" w:rsidRDefault="00E94903" w:rsidP="00E949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4. «Водный кодекс Российской Федерации» от 03.06.2006 № 74-ФЗ (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ред. от 08.08.2024) 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01.09.2024)</w:t>
      </w: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797D7271" w14:textId="77777777" w:rsidR="00E94903" w:rsidRPr="00814EEF" w:rsidRDefault="00E94903" w:rsidP="00E949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5. </w:t>
      </w:r>
      <w:bookmarkStart w:id="1133" w:name="_Hlk169800842"/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«Земельный кодекс Российской Федерации» от 25.10.2001 № 136-ФЗ </w:t>
      </w:r>
      <w:bookmarkEnd w:id="1133"/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(ред. от 08.08.2024) 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01.09.2024)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5C9C623E" w14:textId="77777777" w:rsidR="00E94903" w:rsidRPr="00814EEF" w:rsidRDefault="00E94903" w:rsidP="00E949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6. 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30.03.1999 N 52-ФЗ (ред. от 08.08.2024) "О санитарно-эпидемиологическом благополучии населения" 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19.08.2024)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7671D4D7" w14:textId="77777777" w:rsidR="00E94903" w:rsidRDefault="00E94903" w:rsidP="00E949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7. </w:t>
      </w:r>
      <w:r w:rsidRPr="00CC50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24.06.1998 N 89-ФЗ (ред. от 08.08.2024) "Об отходах производства и потребления" (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</w:t>
      </w:r>
      <w:r w:rsidRPr="00CC50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01.09.2024)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07FF20AA" w14:textId="77777777" w:rsidR="00E94903" w:rsidRPr="00814EEF" w:rsidRDefault="00E94903" w:rsidP="00E949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Иные федеральные документы.</w:t>
      </w:r>
    </w:p>
    <w:p w14:paraId="6194C43E" w14:textId="77777777" w:rsidR="00E94903" w:rsidRPr="00814EEF" w:rsidRDefault="00E94903" w:rsidP="00E949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8. Приказ Минсельхоза России от 9 июля 2015 г. № 294 (редакция от 06.09.2019) «Об утверждении Административного регламента Министерства сельского хозяйства Российской Федерации по предоставлению </w:t>
      </w: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государственной услуги по государственной регистрации пестицидов и (или) агрохимикатов».</w:t>
      </w:r>
    </w:p>
    <w:p w14:paraId="233957FD" w14:textId="77777777" w:rsidR="00E94903" w:rsidRPr="00814EEF" w:rsidRDefault="00E94903" w:rsidP="00E949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9. Приказ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среду».</w:t>
      </w:r>
    </w:p>
    <w:p w14:paraId="69F15A1A" w14:textId="77777777" w:rsidR="00E94903" w:rsidRPr="00814EEF" w:rsidRDefault="00E94903" w:rsidP="00E949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10. Приказ Минприроды России от 04.12.2014 № 536 «Об утверждении Критериев отнесения отходов к </w:t>
      </w:r>
      <w:proofErr w:type="gramStart"/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I-V</w:t>
      </w:r>
      <w:proofErr w:type="gramEnd"/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классам опасности по степени негативного воздействия на окружающую среду».</w:t>
      </w:r>
    </w:p>
    <w:p w14:paraId="6B1A8570" w14:textId="77777777" w:rsidR="00E94903" w:rsidRPr="00814EEF" w:rsidRDefault="00E94903" w:rsidP="00E949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11. Постановление Главного государственного санитарного врача РФ от 16.06.2003 N 144 (редакция от 31.03.2011) «О введении в действие СП 2.1.7.1386-03».</w:t>
      </w:r>
    </w:p>
    <w:p w14:paraId="737E0C66" w14:textId="77777777" w:rsidR="00E94903" w:rsidRPr="00814EEF" w:rsidRDefault="00E94903" w:rsidP="00E949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12. Постановление Главного государственного санитарного врача РФ от 28.01.2021 N 2 (редакция от 30.12.2022) «Об утверждении санитарных правил и норм СанПиН </w:t>
      </w:r>
      <w:proofErr w:type="gramStart"/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1.2.3685-21</w:t>
      </w:r>
      <w:proofErr w:type="gramEnd"/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45AEA8DB" w14:textId="77777777" w:rsidR="00E94903" w:rsidRPr="00814EEF" w:rsidRDefault="00E94903" w:rsidP="00E949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13. Приказ Минсельхоза РФ от 31 июля 2020 г. № 442 (редакция от 19.01.2022 г.) «Об утверждении Порядка государственной регистрации пестицидов и агрохимикатов».</w:t>
      </w:r>
    </w:p>
    <w:p w14:paraId="5890A084" w14:textId="77777777" w:rsidR="00E94903" w:rsidRPr="00814EEF" w:rsidRDefault="00E94903" w:rsidP="00E949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14. Приказ Минсельхоза России от 21.01.2022 № 23 (редакция от 02.05.2023) «Об установлении требований к форме и порядку утверждения рекомендаций о транспортировке, применении, хранении пестицидов и агрохимикатов, об их обезвреживании, утилизации, уничтожении, захоронении, а также к тарной этикетке».</w:t>
      </w:r>
    </w:p>
    <w:p w14:paraId="3F6AC251" w14:textId="77777777" w:rsidR="00E94903" w:rsidRPr="00814EEF" w:rsidRDefault="00E94903" w:rsidP="00E949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15. Постановление Главного государственного санитарного врача РФ от 02.12.2020 N 40 «Об утверждении санитарных правил СП </w:t>
      </w:r>
      <w:proofErr w:type="gramStart"/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2.2.3670-20</w:t>
      </w:r>
      <w:proofErr w:type="gramEnd"/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"Санитарно-эпидемиологические требования к условиям труда».</w:t>
      </w:r>
    </w:p>
    <w:p w14:paraId="7DAD7982" w14:textId="77777777" w:rsidR="00E94903" w:rsidRPr="00BE3213" w:rsidRDefault="00E94903" w:rsidP="00E949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16. Постановление Главного государственного санитарного врача РФ от 28.01.2021 N 3 (редакция от 14.02.2022) «Об утверждении санитарных правил и норм СанПиН 2.1.3684-21 «Санитарно-эпидемиологические требования к </w:t>
      </w: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</w:p>
    <w:p w14:paraId="5D7492F9" w14:textId="77777777" w:rsidR="00EA749C" w:rsidRPr="00E002BC" w:rsidRDefault="00EA749C" w:rsidP="00E002B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</w:p>
    <w:p w14:paraId="3877D853" w14:textId="182B69B6" w:rsidR="00E002BC" w:rsidRPr="009128E8" w:rsidRDefault="00E002BC" w:rsidP="009128E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</w:p>
    <w:p w14:paraId="49EAF33A" w14:textId="4825B413" w:rsidR="00F74F05" w:rsidRDefault="00F74F05" w:rsidP="00F74F0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</w:p>
    <w:p w14:paraId="70E79374" w14:textId="77777777" w:rsidR="00C43195" w:rsidRPr="00C43195" w:rsidRDefault="00C43195" w:rsidP="00C431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sectPr w:rsidR="00C43195" w:rsidRPr="00C43195" w:rsidSect="006F26BA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8F963" w14:textId="77777777" w:rsidR="00B24693" w:rsidRDefault="00B24693" w:rsidP="006F26BA">
      <w:pPr>
        <w:spacing w:after="0" w:line="240" w:lineRule="auto"/>
      </w:pPr>
      <w:r>
        <w:separator/>
      </w:r>
    </w:p>
  </w:endnote>
  <w:endnote w:type="continuationSeparator" w:id="0">
    <w:p w14:paraId="08D6DD49" w14:textId="77777777" w:rsidR="00B24693" w:rsidRDefault="00B24693" w:rsidP="006F2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5B668" w14:textId="77777777" w:rsidR="00B24693" w:rsidRDefault="00B24693" w:rsidP="006F26BA">
      <w:pPr>
        <w:spacing w:after="0" w:line="240" w:lineRule="auto"/>
      </w:pPr>
      <w:r>
        <w:separator/>
      </w:r>
    </w:p>
  </w:footnote>
  <w:footnote w:type="continuationSeparator" w:id="0">
    <w:p w14:paraId="435D1EC0" w14:textId="77777777" w:rsidR="00B24693" w:rsidRDefault="00B24693" w:rsidP="006F26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877666"/>
      <w:docPartObj>
        <w:docPartGallery w:val="Page Numbers (Top of Page)"/>
        <w:docPartUnique/>
      </w:docPartObj>
    </w:sdtPr>
    <w:sdtContent>
      <w:p w14:paraId="5EDFC587" w14:textId="02B68DF5" w:rsidR="006F26BA" w:rsidRDefault="006F26BA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EE3442" w14:textId="77777777" w:rsidR="006F26BA" w:rsidRDefault="006F26BA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000003"/>
    <w:multiLevelType w:val="multilevel"/>
    <w:tmpl w:val="FFFFFFFF"/>
    <w:lvl w:ilvl="0">
      <w:start w:val="16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6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6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6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6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6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6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6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6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0000005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 w15:restartNumberingAfterBreak="0">
    <w:nsid w:val="1CCB480A"/>
    <w:multiLevelType w:val="hybridMultilevel"/>
    <w:tmpl w:val="09DCA7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3CF5281"/>
    <w:multiLevelType w:val="hybridMultilevel"/>
    <w:tmpl w:val="ED44E44A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36F51B9D"/>
    <w:multiLevelType w:val="hybridMultilevel"/>
    <w:tmpl w:val="FAB0DA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399861938">
    <w:abstractNumId w:val="4"/>
  </w:num>
  <w:num w:numId="2" w16cid:durableId="1917781828">
    <w:abstractNumId w:val="0"/>
  </w:num>
  <w:num w:numId="3" w16cid:durableId="2085293595">
    <w:abstractNumId w:val="5"/>
  </w:num>
  <w:num w:numId="4" w16cid:durableId="1421830124">
    <w:abstractNumId w:val="3"/>
  </w:num>
  <w:num w:numId="5" w16cid:durableId="853231994">
    <w:abstractNumId w:val="1"/>
  </w:num>
  <w:num w:numId="6" w16cid:durableId="1811648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636"/>
    <w:rsid w:val="00001D55"/>
    <w:rsid w:val="00007C5C"/>
    <w:rsid w:val="00031D06"/>
    <w:rsid w:val="00034BF8"/>
    <w:rsid w:val="00037111"/>
    <w:rsid w:val="00061C7F"/>
    <w:rsid w:val="000A0D6D"/>
    <w:rsid w:val="000A4EAB"/>
    <w:rsid w:val="000B0A3F"/>
    <w:rsid w:val="000D2BC9"/>
    <w:rsid w:val="000D7769"/>
    <w:rsid w:val="000F2F66"/>
    <w:rsid w:val="00115BD8"/>
    <w:rsid w:val="00124D42"/>
    <w:rsid w:val="001259A6"/>
    <w:rsid w:val="001526AF"/>
    <w:rsid w:val="001745CC"/>
    <w:rsid w:val="00174AA8"/>
    <w:rsid w:val="00192C04"/>
    <w:rsid w:val="00194D18"/>
    <w:rsid w:val="001A6799"/>
    <w:rsid w:val="001B13F9"/>
    <w:rsid w:val="001B7393"/>
    <w:rsid w:val="001C5DDC"/>
    <w:rsid w:val="001D3AF5"/>
    <w:rsid w:val="001E43CB"/>
    <w:rsid w:val="001E628B"/>
    <w:rsid w:val="001F5598"/>
    <w:rsid w:val="00256099"/>
    <w:rsid w:val="002635A2"/>
    <w:rsid w:val="00270EF4"/>
    <w:rsid w:val="00281635"/>
    <w:rsid w:val="002B5C32"/>
    <w:rsid w:val="002B7E40"/>
    <w:rsid w:val="002E303B"/>
    <w:rsid w:val="002E34CA"/>
    <w:rsid w:val="00300BA5"/>
    <w:rsid w:val="00320C21"/>
    <w:rsid w:val="0033334E"/>
    <w:rsid w:val="0033619A"/>
    <w:rsid w:val="003430E3"/>
    <w:rsid w:val="00351BC8"/>
    <w:rsid w:val="003523B2"/>
    <w:rsid w:val="0035291C"/>
    <w:rsid w:val="00353E6E"/>
    <w:rsid w:val="00376DC5"/>
    <w:rsid w:val="00380BD6"/>
    <w:rsid w:val="003A03F6"/>
    <w:rsid w:val="003A6A75"/>
    <w:rsid w:val="003B1FCC"/>
    <w:rsid w:val="003B4639"/>
    <w:rsid w:val="003B62D0"/>
    <w:rsid w:val="003C1B92"/>
    <w:rsid w:val="003C55DF"/>
    <w:rsid w:val="003C5D9A"/>
    <w:rsid w:val="003F062F"/>
    <w:rsid w:val="003F7A0F"/>
    <w:rsid w:val="00404A93"/>
    <w:rsid w:val="00420521"/>
    <w:rsid w:val="00426459"/>
    <w:rsid w:val="00442D80"/>
    <w:rsid w:val="0044661D"/>
    <w:rsid w:val="00466598"/>
    <w:rsid w:val="00471FDD"/>
    <w:rsid w:val="00474816"/>
    <w:rsid w:val="004769C6"/>
    <w:rsid w:val="00483825"/>
    <w:rsid w:val="0048735A"/>
    <w:rsid w:val="00492E83"/>
    <w:rsid w:val="004B42C9"/>
    <w:rsid w:val="004C4AA0"/>
    <w:rsid w:val="004C540B"/>
    <w:rsid w:val="004C72FD"/>
    <w:rsid w:val="004E09FD"/>
    <w:rsid w:val="004F734E"/>
    <w:rsid w:val="0052614A"/>
    <w:rsid w:val="0053223F"/>
    <w:rsid w:val="005445D0"/>
    <w:rsid w:val="00547CE8"/>
    <w:rsid w:val="00552126"/>
    <w:rsid w:val="00553E32"/>
    <w:rsid w:val="00554758"/>
    <w:rsid w:val="005556C5"/>
    <w:rsid w:val="0056321E"/>
    <w:rsid w:val="00584741"/>
    <w:rsid w:val="00585578"/>
    <w:rsid w:val="005858E5"/>
    <w:rsid w:val="005C31C3"/>
    <w:rsid w:val="005C3EBF"/>
    <w:rsid w:val="005D76E0"/>
    <w:rsid w:val="005E27D7"/>
    <w:rsid w:val="00610264"/>
    <w:rsid w:val="006170CD"/>
    <w:rsid w:val="0061745B"/>
    <w:rsid w:val="006329EB"/>
    <w:rsid w:val="006A1149"/>
    <w:rsid w:val="006C04A8"/>
    <w:rsid w:val="006D112B"/>
    <w:rsid w:val="006D146B"/>
    <w:rsid w:val="006E6473"/>
    <w:rsid w:val="006F26BA"/>
    <w:rsid w:val="007009E9"/>
    <w:rsid w:val="00734F2A"/>
    <w:rsid w:val="00753E6F"/>
    <w:rsid w:val="007A6768"/>
    <w:rsid w:val="007D2271"/>
    <w:rsid w:val="007D5EEB"/>
    <w:rsid w:val="007D7A13"/>
    <w:rsid w:val="00800E1E"/>
    <w:rsid w:val="00803C6C"/>
    <w:rsid w:val="008117D3"/>
    <w:rsid w:val="00813C92"/>
    <w:rsid w:val="008222D3"/>
    <w:rsid w:val="00826263"/>
    <w:rsid w:val="00830078"/>
    <w:rsid w:val="0083600C"/>
    <w:rsid w:val="00845734"/>
    <w:rsid w:val="00857048"/>
    <w:rsid w:val="0085713D"/>
    <w:rsid w:val="0087078A"/>
    <w:rsid w:val="00892E01"/>
    <w:rsid w:val="00895101"/>
    <w:rsid w:val="008963A4"/>
    <w:rsid w:val="008A4AAD"/>
    <w:rsid w:val="008A54F5"/>
    <w:rsid w:val="008A7B13"/>
    <w:rsid w:val="008B0636"/>
    <w:rsid w:val="008C4AEE"/>
    <w:rsid w:val="008D0C2B"/>
    <w:rsid w:val="008D347C"/>
    <w:rsid w:val="008D5560"/>
    <w:rsid w:val="008E3B09"/>
    <w:rsid w:val="008E5F06"/>
    <w:rsid w:val="008F294D"/>
    <w:rsid w:val="0090532E"/>
    <w:rsid w:val="009128E8"/>
    <w:rsid w:val="009613D4"/>
    <w:rsid w:val="009762C4"/>
    <w:rsid w:val="009A12A4"/>
    <w:rsid w:val="009B4472"/>
    <w:rsid w:val="009C2F71"/>
    <w:rsid w:val="009D351F"/>
    <w:rsid w:val="009F6ADA"/>
    <w:rsid w:val="00A02E4F"/>
    <w:rsid w:val="00A060C5"/>
    <w:rsid w:val="00A218B4"/>
    <w:rsid w:val="00A2195A"/>
    <w:rsid w:val="00A4006D"/>
    <w:rsid w:val="00A45460"/>
    <w:rsid w:val="00A54FA5"/>
    <w:rsid w:val="00A7391C"/>
    <w:rsid w:val="00A759A4"/>
    <w:rsid w:val="00A77437"/>
    <w:rsid w:val="00A815F7"/>
    <w:rsid w:val="00A902E8"/>
    <w:rsid w:val="00A92C75"/>
    <w:rsid w:val="00A93F26"/>
    <w:rsid w:val="00AD0BCC"/>
    <w:rsid w:val="00AD3231"/>
    <w:rsid w:val="00AF3DBA"/>
    <w:rsid w:val="00B058EE"/>
    <w:rsid w:val="00B05A52"/>
    <w:rsid w:val="00B24693"/>
    <w:rsid w:val="00B25394"/>
    <w:rsid w:val="00B51498"/>
    <w:rsid w:val="00B7096D"/>
    <w:rsid w:val="00B84578"/>
    <w:rsid w:val="00B85B3B"/>
    <w:rsid w:val="00B9235B"/>
    <w:rsid w:val="00BA11AC"/>
    <w:rsid w:val="00BA2593"/>
    <w:rsid w:val="00BA7FC5"/>
    <w:rsid w:val="00BB74AE"/>
    <w:rsid w:val="00BB7AA9"/>
    <w:rsid w:val="00BF7930"/>
    <w:rsid w:val="00C042E7"/>
    <w:rsid w:val="00C177FA"/>
    <w:rsid w:val="00C2460D"/>
    <w:rsid w:val="00C41842"/>
    <w:rsid w:val="00C43195"/>
    <w:rsid w:val="00C45F69"/>
    <w:rsid w:val="00C528C3"/>
    <w:rsid w:val="00C61CC7"/>
    <w:rsid w:val="00C6421D"/>
    <w:rsid w:val="00C6637E"/>
    <w:rsid w:val="00C66E34"/>
    <w:rsid w:val="00C81578"/>
    <w:rsid w:val="00C8478F"/>
    <w:rsid w:val="00C909C8"/>
    <w:rsid w:val="00C93890"/>
    <w:rsid w:val="00CA6A67"/>
    <w:rsid w:val="00CD05A6"/>
    <w:rsid w:val="00CE60CF"/>
    <w:rsid w:val="00CE782A"/>
    <w:rsid w:val="00CF4B99"/>
    <w:rsid w:val="00D01A5F"/>
    <w:rsid w:val="00D1274A"/>
    <w:rsid w:val="00D31F47"/>
    <w:rsid w:val="00D43826"/>
    <w:rsid w:val="00D45F71"/>
    <w:rsid w:val="00D5633C"/>
    <w:rsid w:val="00D6051D"/>
    <w:rsid w:val="00D656E6"/>
    <w:rsid w:val="00D65B96"/>
    <w:rsid w:val="00D65BA2"/>
    <w:rsid w:val="00D74F0A"/>
    <w:rsid w:val="00D85EB5"/>
    <w:rsid w:val="00D94AA6"/>
    <w:rsid w:val="00DA32C0"/>
    <w:rsid w:val="00DC603C"/>
    <w:rsid w:val="00DD47AA"/>
    <w:rsid w:val="00DD503C"/>
    <w:rsid w:val="00E002BC"/>
    <w:rsid w:val="00E01D3B"/>
    <w:rsid w:val="00E0476A"/>
    <w:rsid w:val="00E15251"/>
    <w:rsid w:val="00E1641F"/>
    <w:rsid w:val="00E24B79"/>
    <w:rsid w:val="00E436B8"/>
    <w:rsid w:val="00E44358"/>
    <w:rsid w:val="00E57984"/>
    <w:rsid w:val="00E7482D"/>
    <w:rsid w:val="00E82834"/>
    <w:rsid w:val="00E84C7D"/>
    <w:rsid w:val="00E94903"/>
    <w:rsid w:val="00EA2F3E"/>
    <w:rsid w:val="00EA644E"/>
    <w:rsid w:val="00EA749C"/>
    <w:rsid w:val="00ED5B5A"/>
    <w:rsid w:val="00ED6266"/>
    <w:rsid w:val="00EE0937"/>
    <w:rsid w:val="00EE4AD3"/>
    <w:rsid w:val="00F17C0B"/>
    <w:rsid w:val="00F212A7"/>
    <w:rsid w:val="00F2459D"/>
    <w:rsid w:val="00F27491"/>
    <w:rsid w:val="00F36C9D"/>
    <w:rsid w:val="00F51262"/>
    <w:rsid w:val="00F51A3A"/>
    <w:rsid w:val="00F61D05"/>
    <w:rsid w:val="00F74F05"/>
    <w:rsid w:val="00F76FB9"/>
    <w:rsid w:val="00FB033C"/>
    <w:rsid w:val="00FC247D"/>
    <w:rsid w:val="00FC7E3A"/>
    <w:rsid w:val="00FD78A1"/>
    <w:rsid w:val="00FE4EB6"/>
    <w:rsid w:val="00FF5CCB"/>
    <w:rsid w:val="00FF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CE7EA"/>
  <w15:chartTrackingRefBased/>
  <w15:docId w15:val="{45EC8F96-CCA6-4301-AC2C-B531521B0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7984"/>
  </w:style>
  <w:style w:type="paragraph" w:styleId="1">
    <w:name w:val="heading 1"/>
    <w:basedOn w:val="a"/>
    <w:next w:val="a"/>
    <w:link w:val="10"/>
    <w:uiPriority w:val="9"/>
    <w:qFormat/>
    <w:rsid w:val="008B06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06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06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06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06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06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B06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B06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B06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06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B06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B06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B063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B063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B063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B063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B063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B063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B06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B06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B06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B06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B06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B063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B063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B063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B06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B063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8B0636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6F26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F26BA"/>
  </w:style>
  <w:style w:type="paragraph" w:styleId="ae">
    <w:name w:val="footer"/>
    <w:basedOn w:val="a"/>
    <w:link w:val="af"/>
    <w:uiPriority w:val="99"/>
    <w:unhideWhenUsed/>
    <w:rsid w:val="006F26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F26BA"/>
  </w:style>
  <w:style w:type="character" w:styleId="af0">
    <w:name w:val="Hyperlink"/>
    <w:basedOn w:val="a0"/>
    <w:uiPriority w:val="99"/>
    <w:unhideWhenUsed/>
    <w:rsid w:val="006F26BA"/>
    <w:rPr>
      <w:color w:val="467886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A060C5"/>
    <w:rPr>
      <w:color w:val="605E5C"/>
      <w:shd w:val="clear" w:color="auto" w:fill="E1DFDD"/>
    </w:rPr>
  </w:style>
  <w:style w:type="paragraph" w:styleId="af2">
    <w:name w:val="No Spacing"/>
    <w:uiPriority w:val="1"/>
    <w:qFormat/>
    <w:rsid w:val="003A6A75"/>
    <w:pPr>
      <w:spacing w:after="0" w:line="240" w:lineRule="auto"/>
    </w:pPr>
  </w:style>
  <w:style w:type="paragraph" w:styleId="af3">
    <w:name w:val="Body Text"/>
    <w:basedOn w:val="a"/>
    <w:link w:val="af4"/>
    <w:uiPriority w:val="99"/>
    <w:semiHidden/>
    <w:unhideWhenUsed/>
    <w:rsid w:val="00320C21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320C21"/>
  </w:style>
  <w:style w:type="paragraph" w:styleId="af5">
    <w:name w:val="Normal (Web)"/>
    <w:basedOn w:val="a"/>
    <w:rsid w:val="00EE4AD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f6">
    <w:name w:val="Другое_"/>
    <w:basedOn w:val="a0"/>
    <w:link w:val="af7"/>
    <w:uiPriority w:val="99"/>
    <w:rsid w:val="00CD05A6"/>
    <w:rPr>
      <w:rFonts w:ascii="Times New Roman" w:hAnsi="Times New Roman" w:cs="Times New Roman"/>
      <w:color w:val="000000"/>
      <w:sz w:val="24"/>
      <w:szCs w:val="24"/>
    </w:rPr>
  </w:style>
  <w:style w:type="paragraph" w:customStyle="1" w:styleId="af7">
    <w:name w:val="Другое"/>
    <w:basedOn w:val="a"/>
    <w:link w:val="af6"/>
    <w:uiPriority w:val="99"/>
    <w:rsid w:val="00CD05A6"/>
    <w:pPr>
      <w:spacing w:after="0" w:line="240" w:lineRule="auto"/>
      <w:ind w:firstLine="400"/>
    </w:pPr>
    <w:rPr>
      <w:rFonts w:ascii="Times New Roman" w:hAnsi="Times New Roman" w:cs="Times New Roman"/>
      <w:color w:val="000000"/>
      <w:sz w:val="24"/>
      <w:szCs w:val="24"/>
    </w:rPr>
  </w:style>
  <w:style w:type="paragraph" w:styleId="af8">
    <w:name w:val="TOC Heading"/>
    <w:basedOn w:val="1"/>
    <w:next w:val="a"/>
    <w:uiPriority w:val="39"/>
    <w:unhideWhenUsed/>
    <w:qFormat/>
    <w:rsid w:val="00D5633C"/>
    <w:pPr>
      <w:spacing w:before="240" w:after="0"/>
      <w:outlineLvl w:val="9"/>
    </w:pPr>
    <w:rPr>
      <w:kern w:val="0"/>
      <w:sz w:val="32"/>
      <w:szCs w:val="32"/>
      <w:lang w:eastAsia="ru-RU"/>
      <w14:ligatures w14:val="none"/>
    </w:rPr>
  </w:style>
  <w:style w:type="paragraph" w:styleId="11">
    <w:name w:val="toc 1"/>
    <w:basedOn w:val="a"/>
    <w:next w:val="a"/>
    <w:autoRedefine/>
    <w:uiPriority w:val="39"/>
    <w:unhideWhenUsed/>
    <w:rsid w:val="00D5633C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D5633C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D5633C"/>
    <w:pPr>
      <w:spacing w:after="100"/>
      <w:ind w:left="440"/>
    </w:pPr>
  </w:style>
  <w:style w:type="paragraph" w:styleId="41">
    <w:name w:val="toc 4"/>
    <w:basedOn w:val="a"/>
    <w:next w:val="a"/>
    <w:autoRedefine/>
    <w:uiPriority w:val="39"/>
    <w:unhideWhenUsed/>
    <w:rsid w:val="00D5633C"/>
    <w:pPr>
      <w:spacing w:after="100"/>
      <w:ind w:left="6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-ah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info@s-ah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0A514-1C50-4BE7-B08F-783E56BA4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80</Pages>
  <Words>17709</Words>
  <Characters>100942</Characters>
  <Application>Microsoft Office Word</Application>
  <DocSecurity>0</DocSecurity>
  <Lines>841</Lines>
  <Paragraphs>236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envistud ЦЭИ</dc:creator>
  <cp:keywords/>
  <dc:description/>
  <cp:lastModifiedBy>ceiszr ЦЭИ</cp:lastModifiedBy>
  <cp:revision>264</cp:revision>
  <dcterms:created xsi:type="dcterms:W3CDTF">2024-12-26T11:40:00Z</dcterms:created>
  <dcterms:modified xsi:type="dcterms:W3CDTF">2025-01-09T07:05:00Z</dcterms:modified>
</cp:coreProperties>
</file>